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8994" w14:textId="77777777" w:rsidR="00A957E1" w:rsidRDefault="00A957E1" w:rsidP="00DF3CA1">
      <w:pPr>
        <w:widowControl w:val="0"/>
        <w:autoSpaceDE w:val="0"/>
        <w:autoSpaceDN w:val="0"/>
        <w:adjustRightInd w:val="0"/>
        <w:spacing w:after="60" w:line="276" w:lineRule="auto"/>
        <w:jc w:val="center"/>
        <w:rPr>
          <w:rFonts w:ascii="Tahoma" w:hAnsi="Tahoma" w:cs="Tahoma"/>
          <w:b/>
          <w:bCs/>
        </w:rPr>
      </w:pPr>
      <w:r w:rsidRPr="00877AEA">
        <w:rPr>
          <w:rFonts w:ascii="Tahoma" w:hAnsi="Tahoma" w:cs="Tahoma"/>
          <w:b/>
          <w:bCs/>
        </w:rPr>
        <w:t>REGULAMIN REKRUTACJI UCZESTNIKÓW I UCZESTNICTWA W PROJEKCIE</w:t>
      </w:r>
    </w:p>
    <w:p w14:paraId="1973D11A" w14:textId="77777777" w:rsidR="00A957E1" w:rsidRDefault="00936750" w:rsidP="00DF3CA1">
      <w:pPr>
        <w:widowControl w:val="0"/>
        <w:autoSpaceDE w:val="0"/>
        <w:autoSpaceDN w:val="0"/>
        <w:adjustRightInd w:val="0"/>
        <w:spacing w:after="60" w:line="276" w:lineRule="auto"/>
        <w:jc w:val="center"/>
        <w:rPr>
          <w:rFonts w:ascii="Tahoma" w:hAnsi="Tahoma" w:cs="Tahoma"/>
          <w:b/>
          <w:bCs/>
        </w:rPr>
      </w:pPr>
      <w:r w:rsidRPr="00936750">
        <w:rPr>
          <w:rFonts w:ascii="Tahoma" w:hAnsi="Tahoma" w:cs="Tahoma"/>
          <w:b/>
          <w:bCs/>
        </w:rPr>
        <w:t>„</w:t>
      </w:r>
      <w:hyperlink r:id="rId8" w:anchor="offer/view?id=128869" w:history="1">
        <w:r w:rsidRPr="00936750">
          <w:rPr>
            <w:rFonts w:ascii="Tahoma" w:hAnsi="Tahoma" w:cs="Tahoma"/>
            <w:b/>
            <w:bCs/>
          </w:rPr>
          <w:t>Przygotowanie kadr do prowadzenia edukacji z zakresu równych szans, przeciwdziałania mobbingowi i dyskryminacji</w:t>
        </w:r>
      </w:hyperlink>
      <w:r w:rsidRPr="00936750">
        <w:rPr>
          <w:rFonts w:ascii="Tahoma" w:hAnsi="Tahoma" w:cs="Tahoma"/>
          <w:b/>
          <w:bCs/>
        </w:rPr>
        <w:t>”</w:t>
      </w:r>
    </w:p>
    <w:p w14:paraId="0B29A039" w14:textId="77777777" w:rsidR="00936750" w:rsidRPr="00877AEA" w:rsidRDefault="00936750" w:rsidP="00DF3CA1">
      <w:pPr>
        <w:widowControl w:val="0"/>
        <w:autoSpaceDE w:val="0"/>
        <w:autoSpaceDN w:val="0"/>
        <w:adjustRightInd w:val="0"/>
        <w:spacing w:after="60" w:line="276" w:lineRule="auto"/>
        <w:jc w:val="center"/>
        <w:rPr>
          <w:rFonts w:ascii="Tahoma" w:hAnsi="Tahoma" w:cs="Tahoma"/>
          <w:b/>
          <w:bCs/>
        </w:rPr>
      </w:pPr>
    </w:p>
    <w:p w14:paraId="56F47303" w14:textId="77777777" w:rsidR="00A957E1" w:rsidRPr="002C6204" w:rsidRDefault="00A957E1" w:rsidP="00DF3CA1">
      <w:pPr>
        <w:widowControl w:val="0"/>
        <w:autoSpaceDE w:val="0"/>
        <w:autoSpaceDN w:val="0"/>
        <w:adjustRightInd w:val="0"/>
        <w:spacing w:after="60"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 Postanowienia ogólne</w:t>
      </w:r>
    </w:p>
    <w:p w14:paraId="7AED1ECA" w14:textId="77777777" w:rsidR="008A0368" w:rsidRPr="008A0368" w:rsidRDefault="00A957E1" w:rsidP="00DF3CA1">
      <w:pPr>
        <w:pStyle w:val="Default"/>
        <w:numPr>
          <w:ilvl w:val="0"/>
          <w:numId w:val="1"/>
        </w:numPr>
        <w:spacing w:after="60" w:line="276" w:lineRule="auto"/>
        <w:ind w:left="426" w:hanging="426"/>
        <w:jc w:val="both"/>
        <w:rPr>
          <w:color w:val="auto"/>
          <w:sz w:val="20"/>
          <w:szCs w:val="20"/>
        </w:rPr>
      </w:pPr>
      <w:r w:rsidRPr="008A0368">
        <w:rPr>
          <w:color w:val="auto"/>
          <w:sz w:val="20"/>
          <w:szCs w:val="20"/>
        </w:rPr>
        <w:t xml:space="preserve">Niniejszy regulamin określa zasady rekrutacji w tym naboru i doboru uczestników oraz zasady uczestnictwa w projekcie pt. </w:t>
      </w:r>
      <w:r w:rsidR="00936750" w:rsidRPr="008A0368">
        <w:rPr>
          <w:color w:val="auto"/>
          <w:sz w:val="20"/>
          <w:szCs w:val="20"/>
        </w:rPr>
        <w:t>„</w:t>
      </w:r>
      <w:hyperlink r:id="rId9" w:anchor="offer/view?id=128869" w:history="1">
        <w:r w:rsidR="00936750" w:rsidRPr="008A0368">
          <w:rPr>
            <w:color w:val="auto"/>
            <w:sz w:val="20"/>
            <w:szCs w:val="20"/>
          </w:rPr>
          <w:t>Przygotowanie kadr do prowadzenia edukacji z zakresu równych szans, przeciwdziałania mobbingowi i dyskryminacji</w:t>
        </w:r>
      </w:hyperlink>
      <w:r w:rsidR="00936750" w:rsidRPr="008A0368">
        <w:rPr>
          <w:color w:val="auto"/>
          <w:sz w:val="20"/>
          <w:szCs w:val="20"/>
        </w:rPr>
        <w:t xml:space="preserve">” </w:t>
      </w:r>
      <w:r w:rsidRPr="008A0368">
        <w:rPr>
          <w:color w:val="auto"/>
          <w:sz w:val="20"/>
          <w:szCs w:val="20"/>
        </w:rPr>
        <w:t>zwanym dalej „Projektem”.</w:t>
      </w:r>
      <w:r w:rsidR="008A0368" w:rsidRPr="008A0368">
        <w:rPr>
          <w:color w:val="auto"/>
          <w:sz w:val="20"/>
          <w:szCs w:val="20"/>
        </w:rPr>
        <w:t xml:space="preserve"> </w:t>
      </w:r>
    </w:p>
    <w:p w14:paraId="75C33061" w14:textId="6BD836C5" w:rsidR="007F3304" w:rsidRDefault="008A0368" w:rsidP="00DF3CA1">
      <w:pPr>
        <w:pStyle w:val="Default"/>
        <w:numPr>
          <w:ilvl w:val="0"/>
          <w:numId w:val="1"/>
        </w:numPr>
        <w:spacing w:after="60" w:line="276" w:lineRule="auto"/>
        <w:ind w:left="426" w:hanging="426"/>
        <w:jc w:val="both"/>
        <w:rPr>
          <w:color w:val="auto"/>
          <w:sz w:val="20"/>
          <w:szCs w:val="20"/>
        </w:rPr>
      </w:pPr>
      <w:r w:rsidRPr="008A0368">
        <w:rPr>
          <w:color w:val="auto"/>
          <w:sz w:val="20"/>
          <w:szCs w:val="20"/>
        </w:rPr>
        <w:t xml:space="preserve">Celem zadania jest zapewnienie wysokiej jakości edukacji z zakresu równego traktowania, równych szans, przeciwdziałania mobbingowi oraz przeciwdziałania dyskryminacji i radykalizacji, kierowanej do instytucji, </w:t>
      </w:r>
      <w:r w:rsidR="00E074C1" w:rsidRPr="008A0368">
        <w:rPr>
          <w:color w:val="auto"/>
          <w:sz w:val="20"/>
          <w:szCs w:val="20"/>
        </w:rPr>
        <w:t>organizacji</w:t>
      </w:r>
      <w:r w:rsidRPr="008A0368">
        <w:rPr>
          <w:color w:val="auto"/>
          <w:sz w:val="20"/>
          <w:szCs w:val="20"/>
        </w:rPr>
        <w:t xml:space="preserve"> pozarządowych, mieszkańców i mieszkanek Gdańska, dzięki przygotowaniu do końca grudnia 2019 roku minimum 40 trenerek i trenerów antydyskryminacyjnych, spełniających kryteria jakościowe Towarzystwa Edukacji Antydyskryminacyjnej [TEA].</w:t>
      </w:r>
    </w:p>
    <w:p w14:paraId="5C23E2F6" w14:textId="77777777" w:rsidR="00B82ACE" w:rsidRPr="008A0368" w:rsidRDefault="00B82ACE" w:rsidP="00DF3CA1">
      <w:pPr>
        <w:pStyle w:val="Default"/>
        <w:spacing w:after="60" w:line="276" w:lineRule="auto"/>
        <w:ind w:left="426"/>
        <w:jc w:val="both"/>
        <w:rPr>
          <w:color w:val="auto"/>
          <w:sz w:val="20"/>
          <w:szCs w:val="20"/>
        </w:rPr>
      </w:pPr>
    </w:p>
    <w:p w14:paraId="67C6DC98" w14:textId="77777777" w:rsidR="00A957E1" w:rsidRDefault="00A957E1" w:rsidP="00DF3CA1">
      <w:pPr>
        <w:pStyle w:val="Akapitzlist"/>
        <w:widowControl w:val="0"/>
        <w:autoSpaceDE w:val="0"/>
        <w:autoSpaceDN w:val="0"/>
        <w:adjustRightInd w:val="0"/>
        <w:spacing w:after="60" w:line="276" w:lineRule="auto"/>
        <w:ind w:left="425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§ 2 </w:t>
      </w:r>
      <w:r w:rsidRPr="007D6CB5">
        <w:rPr>
          <w:rFonts w:ascii="Tahoma" w:hAnsi="Tahoma" w:cs="Tahoma"/>
          <w:b/>
          <w:bCs/>
        </w:rPr>
        <w:t>Informacje o projekcie</w:t>
      </w:r>
    </w:p>
    <w:p w14:paraId="53099C44" w14:textId="29E6886C" w:rsidR="00936750" w:rsidRPr="005F4D0C" w:rsidRDefault="00936750" w:rsidP="00DF3CA1">
      <w:pPr>
        <w:pStyle w:val="Default"/>
        <w:numPr>
          <w:ilvl w:val="0"/>
          <w:numId w:val="7"/>
        </w:numPr>
        <w:spacing w:after="60" w:line="276" w:lineRule="auto"/>
        <w:ind w:left="426" w:hanging="426"/>
        <w:jc w:val="both"/>
        <w:rPr>
          <w:sz w:val="20"/>
          <w:szCs w:val="20"/>
        </w:rPr>
      </w:pPr>
      <w:r w:rsidRPr="005F4D0C">
        <w:rPr>
          <w:sz w:val="20"/>
          <w:szCs w:val="20"/>
        </w:rPr>
        <w:t xml:space="preserve">Projekt realizowany jest przez Fundację </w:t>
      </w:r>
      <w:r w:rsidR="00E074C1">
        <w:rPr>
          <w:sz w:val="20"/>
          <w:szCs w:val="20"/>
        </w:rPr>
        <w:t>E</w:t>
      </w:r>
      <w:r w:rsidRPr="005F4D0C">
        <w:rPr>
          <w:sz w:val="20"/>
          <w:szCs w:val="20"/>
        </w:rPr>
        <w:t xml:space="preserve">dukacyjną </w:t>
      </w:r>
      <w:proofErr w:type="spellStart"/>
      <w:r w:rsidRPr="005F4D0C">
        <w:rPr>
          <w:sz w:val="20"/>
          <w:szCs w:val="20"/>
        </w:rPr>
        <w:t>ODiTK</w:t>
      </w:r>
      <w:proofErr w:type="spellEnd"/>
      <w:r w:rsidR="00E5063C">
        <w:rPr>
          <w:sz w:val="20"/>
          <w:szCs w:val="20"/>
        </w:rPr>
        <w:t xml:space="preserve"> [FEO]</w:t>
      </w:r>
      <w:r w:rsidRPr="005F4D0C">
        <w:rPr>
          <w:sz w:val="20"/>
          <w:szCs w:val="20"/>
        </w:rPr>
        <w:t xml:space="preserve"> z siedzibą w Gdańsku (kod: 80-890) przy ul. Heweliusza 11, wpisana do Rejestru Przedsiębiorców Krajowego Rejestru Sądowego prowadzonego przez Sąd Rejonowy Gdańsk-Północ w Gdańsku, VII Wydział Gospodarczy pod numerem KRS 0000217565, NIP 957-089-71-15, REGON 193100795, we współpracy z Stowarzyszeniem WAGA z siedzibą w Gdańsku (kod: 80-875) przy ul. Biskupiej 4,  wpisana do Rejestru Przedsiębiorców Krajowego Rejestru Sądowego prowadzonego przez Sąd Rejonowy Gdańsk-Północ w Gdańsku, VII Wydział Gospodarczy pod numerem KRS 0000217565</w:t>
      </w:r>
    </w:p>
    <w:p w14:paraId="32BCCFDE" w14:textId="5E93BE8D" w:rsidR="007F3304" w:rsidRDefault="00936750" w:rsidP="00DF3CA1">
      <w:pPr>
        <w:pStyle w:val="Default"/>
        <w:numPr>
          <w:ilvl w:val="0"/>
          <w:numId w:val="7"/>
        </w:numPr>
        <w:spacing w:after="60" w:line="276" w:lineRule="auto"/>
        <w:ind w:left="426" w:hanging="426"/>
        <w:jc w:val="both"/>
        <w:rPr>
          <w:color w:val="auto"/>
          <w:sz w:val="20"/>
          <w:szCs w:val="20"/>
        </w:rPr>
      </w:pPr>
      <w:r w:rsidRPr="00936750">
        <w:rPr>
          <w:sz w:val="20"/>
          <w:szCs w:val="20"/>
        </w:rPr>
        <w:t xml:space="preserve">Finansowanie projektu pochodzi ze środków budżetu Gminy Miasta Gdańska, w ramach „Programu </w:t>
      </w:r>
      <w:r w:rsidRPr="00936750">
        <w:rPr>
          <w:color w:val="auto"/>
          <w:sz w:val="20"/>
          <w:szCs w:val="20"/>
        </w:rPr>
        <w:t>współpracy Miasta Gdańska z organizacjami pozarządowymi na rok 2019”</w:t>
      </w:r>
      <w:r w:rsidR="00E074C1">
        <w:rPr>
          <w:color w:val="auto"/>
          <w:sz w:val="20"/>
          <w:szCs w:val="20"/>
        </w:rPr>
        <w:t xml:space="preserve">. </w:t>
      </w:r>
    </w:p>
    <w:p w14:paraId="107F5876" w14:textId="7BFE0B2C" w:rsidR="007F3304" w:rsidRDefault="007F3304" w:rsidP="00DF3CA1">
      <w:pPr>
        <w:pStyle w:val="Default"/>
        <w:numPr>
          <w:ilvl w:val="0"/>
          <w:numId w:val="7"/>
        </w:numPr>
        <w:spacing w:after="60" w:line="276" w:lineRule="auto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Projekt </w:t>
      </w:r>
      <w:r w:rsidRPr="007F3304">
        <w:rPr>
          <w:color w:val="auto"/>
          <w:sz w:val="20"/>
          <w:szCs w:val="20"/>
        </w:rPr>
        <w:t>polegać będzie na przygotowaniu grupy minimum 40 osób do prowadzenia edukacji równościowej, przeciwdziałania mobbingowi i dyskryminacji, zgodnie ze standardami dla trenerów i trenerek antydyskryminacyjnych</w:t>
      </w:r>
      <w:r>
        <w:rPr>
          <w:color w:val="auto"/>
          <w:sz w:val="20"/>
          <w:szCs w:val="20"/>
        </w:rPr>
        <w:t xml:space="preserve"> </w:t>
      </w:r>
      <w:r w:rsidRPr="007F3304">
        <w:rPr>
          <w:color w:val="auto"/>
          <w:sz w:val="20"/>
          <w:szCs w:val="20"/>
        </w:rPr>
        <w:t xml:space="preserve">opracowanymi przez Towarzystwo Edukacji Antydyskryminacyjnej [TEA] opublikowanymi w 2011 roku w dokumencie "EDUKACJA ANTYDYSKRYMINACYJNA I JEJ STANDARDY JAKOŚCIOWE". </w:t>
      </w:r>
    </w:p>
    <w:p w14:paraId="00714E0F" w14:textId="77777777" w:rsidR="007F3304" w:rsidRDefault="00A957E1" w:rsidP="00DF3CA1">
      <w:pPr>
        <w:pStyle w:val="Default"/>
        <w:numPr>
          <w:ilvl w:val="0"/>
          <w:numId w:val="7"/>
        </w:numPr>
        <w:spacing w:after="60" w:line="276" w:lineRule="auto"/>
        <w:ind w:left="426" w:hanging="426"/>
        <w:jc w:val="both"/>
        <w:rPr>
          <w:color w:val="auto"/>
          <w:sz w:val="20"/>
          <w:szCs w:val="20"/>
        </w:rPr>
      </w:pPr>
      <w:r w:rsidRPr="007F3304">
        <w:rPr>
          <w:color w:val="auto"/>
          <w:sz w:val="20"/>
          <w:szCs w:val="20"/>
        </w:rPr>
        <w:t>Okres realizacji projektu:</w:t>
      </w:r>
      <w:r w:rsidR="008A0368">
        <w:rPr>
          <w:color w:val="auto"/>
          <w:sz w:val="20"/>
          <w:szCs w:val="20"/>
        </w:rPr>
        <w:t xml:space="preserve"> kwiecień- grudzień 2019</w:t>
      </w:r>
    </w:p>
    <w:p w14:paraId="15CC48DA" w14:textId="77777777" w:rsidR="00A957E1" w:rsidRPr="007F3304" w:rsidRDefault="00A957E1" w:rsidP="00DF3CA1">
      <w:pPr>
        <w:pStyle w:val="Default"/>
        <w:numPr>
          <w:ilvl w:val="0"/>
          <w:numId w:val="7"/>
        </w:numPr>
        <w:spacing w:after="60" w:line="276" w:lineRule="auto"/>
        <w:ind w:left="426" w:hanging="426"/>
        <w:jc w:val="both"/>
        <w:rPr>
          <w:color w:val="auto"/>
          <w:sz w:val="20"/>
          <w:szCs w:val="20"/>
        </w:rPr>
      </w:pPr>
      <w:r w:rsidRPr="007F3304">
        <w:rPr>
          <w:color w:val="auto"/>
          <w:sz w:val="20"/>
          <w:szCs w:val="20"/>
        </w:rPr>
        <w:t>Ogólny nadzór nad realizacją projektu, a także rozstrzyganie spraw, które nie są uregulowane  niniejszym Regulaminem, należy do Kierownika Projektu.</w:t>
      </w:r>
    </w:p>
    <w:p w14:paraId="59139DE6" w14:textId="77777777" w:rsidR="007F3304" w:rsidRPr="008A0368" w:rsidRDefault="007F3304" w:rsidP="00DF3CA1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</w:rPr>
      </w:pPr>
    </w:p>
    <w:p w14:paraId="609D6991" w14:textId="77777777" w:rsidR="005F4D0C" w:rsidRDefault="00A957E1" w:rsidP="00DF3CA1">
      <w:pPr>
        <w:pStyle w:val="Default"/>
        <w:spacing w:after="60" w:line="276" w:lineRule="auto"/>
        <w:jc w:val="center"/>
        <w:rPr>
          <w:b/>
          <w:bCs/>
          <w:sz w:val="20"/>
          <w:szCs w:val="20"/>
        </w:rPr>
      </w:pPr>
      <w:r w:rsidRPr="0005027D">
        <w:rPr>
          <w:b/>
          <w:bCs/>
          <w:sz w:val="20"/>
          <w:szCs w:val="20"/>
        </w:rPr>
        <w:t xml:space="preserve">§ 3 </w:t>
      </w:r>
      <w:r>
        <w:rPr>
          <w:b/>
          <w:bCs/>
          <w:sz w:val="20"/>
          <w:szCs w:val="20"/>
        </w:rPr>
        <w:t xml:space="preserve"> Uczestnicy Projektu i w</w:t>
      </w:r>
      <w:r w:rsidRPr="0005027D">
        <w:rPr>
          <w:b/>
          <w:bCs/>
          <w:sz w:val="20"/>
          <w:szCs w:val="20"/>
        </w:rPr>
        <w:t>arunki uczestnictwa</w:t>
      </w:r>
    </w:p>
    <w:p w14:paraId="49924D32" w14:textId="2CBF6489" w:rsidR="000D24F2" w:rsidRPr="000D24F2" w:rsidRDefault="000D24F2" w:rsidP="00DF3CA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Uczestnikiem/ uczestniczką projektu </w:t>
      </w:r>
      <w:r w:rsidRPr="000D24F2">
        <w:rPr>
          <w:rFonts w:ascii="Tahoma" w:hAnsi="Tahoma" w:cs="Tahoma"/>
        </w:rPr>
        <w:t xml:space="preserve">może być </w:t>
      </w:r>
      <w:r>
        <w:rPr>
          <w:rFonts w:ascii="Tahoma" w:hAnsi="Tahoma" w:cs="Tahoma"/>
        </w:rPr>
        <w:t>osoba</w:t>
      </w:r>
      <w:r w:rsidRPr="000D24F2">
        <w:rPr>
          <w:rFonts w:ascii="Tahoma" w:hAnsi="Tahoma" w:cs="Tahoma"/>
        </w:rPr>
        <w:t xml:space="preserve"> spełniając</w:t>
      </w:r>
      <w:r>
        <w:rPr>
          <w:rFonts w:ascii="Tahoma" w:hAnsi="Tahoma" w:cs="Tahoma"/>
        </w:rPr>
        <w:t>a</w:t>
      </w:r>
      <w:r w:rsidRPr="000D24F2">
        <w:rPr>
          <w:rFonts w:ascii="Tahoma" w:hAnsi="Tahoma" w:cs="Tahoma"/>
        </w:rPr>
        <w:t xml:space="preserve"> następujące warunki</w:t>
      </w:r>
      <w:r>
        <w:rPr>
          <w:rFonts w:ascii="Tahoma" w:hAnsi="Tahoma" w:cs="Tahoma"/>
        </w:rPr>
        <w:t>:</w:t>
      </w:r>
    </w:p>
    <w:p w14:paraId="02296A1A" w14:textId="4DB10818" w:rsidR="008A0368" w:rsidRDefault="000D24F2" w:rsidP="00DF3CA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miejsce</w:t>
      </w:r>
      <w:r w:rsidR="008A0368" w:rsidRPr="008A0368">
        <w:rPr>
          <w:rFonts w:ascii="Tahoma" w:hAnsi="Tahoma" w:cs="Tahoma"/>
        </w:rPr>
        <w:t xml:space="preserve"> zamieszkania na terenie Miasta Gdańska</w:t>
      </w:r>
      <w:r>
        <w:rPr>
          <w:rFonts w:ascii="Tahoma" w:hAnsi="Tahoma" w:cs="Tahoma"/>
        </w:rPr>
        <w:t>,</w:t>
      </w:r>
    </w:p>
    <w:p w14:paraId="1B90710A" w14:textId="28DF6BBD" w:rsidR="000D24F2" w:rsidRPr="008A0368" w:rsidRDefault="000D24F2" w:rsidP="00DF3CA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ukończył/a, lub zadeklaruje, że ukończy do 29.12.2019r. </w:t>
      </w:r>
      <w:r w:rsidRPr="008A0368">
        <w:rPr>
          <w:rFonts w:ascii="Tahoma" w:hAnsi="Tahoma" w:cs="Tahoma"/>
        </w:rPr>
        <w:t>kurs trenerski w wymiarze min 90 godzin</w:t>
      </w:r>
      <w:r>
        <w:rPr>
          <w:rFonts w:ascii="Tahoma" w:hAnsi="Tahoma" w:cs="Tahoma"/>
        </w:rPr>
        <w:t xml:space="preserve"> dydaktycznych,</w:t>
      </w:r>
    </w:p>
    <w:p w14:paraId="2244E638" w14:textId="1334B871" w:rsidR="00A957E1" w:rsidRPr="008A3438" w:rsidRDefault="000D24F2" w:rsidP="00DF3CA1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09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posiada motywacje do </w:t>
      </w:r>
      <w:r w:rsidRPr="008A0368">
        <w:rPr>
          <w:rFonts w:ascii="Tahoma" w:hAnsi="Tahoma" w:cs="Tahoma"/>
        </w:rPr>
        <w:t>prowadzenia działań w obszarze edukacji równościowej, przeciwdziałania dyskryminacji</w:t>
      </w:r>
      <w:r w:rsidR="008A3438">
        <w:rPr>
          <w:rFonts w:ascii="Tahoma" w:hAnsi="Tahoma" w:cs="Tahoma"/>
        </w:rPr>
        <w:t>.</w:t>
      </w:r>
    </w:p>
    <w:p w14:paraId="4840C6CA" w14:textId="4FAEED60" w:rsidR="00B82ACE" w:rsidRDefault="00A957E1" w:rsidP="00DF3CA1">
      <w:pPr>
        <w:pStyle w:val="Default"/>
        <w:numPr>
          <w:ilvl w:val="0"/>
          <w:numId w:val="9"/>
        </w:numPr>
        <w:spacing w:after="60" w:line="276" w:lineRule="auto"/>
        <w:ind w:left="426"/>
        <w:jc w:val="both"/>
        <w:rPr>
          <w:sz w:val="20"/>
          <w:szCs w:val="20"/>
        </w:rPr>
      </w:pPr>
      <w:r w:rsidRPr="008E386C">
        <w:rPr>
          <w:sz w:val="20"/>
          <w:szCs w:val="20"/>
        </w:rPr>
        <w:t>Warunkiem uczestnictwa w projekcie po spełnieniu kryteriów określonych pkt. 1, jest wypełnienie</w:t>
      </w:r>
      <w:r w:rsidR="009C50B4">
        <w:rPr>
          <w:sz w:val="20"/>
          <w:szCs w:val="20"/>
        </w:rPr>
        <w:t xml:space="preserve"> formularza zgłoszeniowego</w:t>
      </w:r>
      <w:r w:rsidR="00B82ACE">
        <w:rPr>
          <w:sz w:val="20"/>
          <w:szCs w:val="20"/>
        </w:rPr>
        <w:t xml:space="preserve"> i przesłanie ich mailowo (</w:t>
      </w:r>
      <w:proofErr w:type="spellStart"/>
      <w:r w:rsidR="00B82ACE">
        <w:rPr>
          <w:sz w:val="20"/>
          <w:szCs w:val="20"/>
        </w:rPr>
        <w:t>scan</w:t>
      </w:r>
      <w:proofErr w:type="spellEnd"/>
      <w:r w:rsidR="00B82ACE">
        <w:rPr>
          <w:sz w:val="20"/>
          <w:szCs w:val="20"/>
        </w:rPr>
        <w:t xml:space="preserve">) </w:t>
      </w:r>
      <w:r w:rsidR="00B82ACE" w:rsidRPr="008E386C">
        <w:rPr>
          <w:sz w:val="20"/>
          <w:szCs w:val="20"/>
        </w:rPr>
        <w:t xml:space="preserve">na adres: </w:t>
      </w:r>
      <w:hyperlink r:id="rId10" w:history="1">
        <w:r w:rsidR="00B82ACE" w:rsidRPr="00FB49FC">
          <w:rPr>
            <w:rStyle w:val="Hipercze"/>
            <w:sz w:val="20"/>
            <w:szCs w:val="20"/>
          </w:rPr>
          <w:t>fundacjaedukacyjna@oditk.pl</w:t>
        </w:r>
      </w:hyperlink>
      <w:r w:rsidR="00B82ACE">
        <w:rPr>
          <w:sz w:val="20"/>
          <w:szCs w:val="20"/>
        </w:rPr>
        <w:t>. a następnie</w:t>
      </w:r>
      <w:r w:rsidR="009C50B4">
        <w:rPr>
          <w:sz w:val="20"/>
          <w:szCs w:val="20"/>
        </w:rPr>
        <w:t xml:space="preserve"> </w:t>
      </w:r>
      <w:r w:rsidR="008E386C">
        <w:rPr>
          <w:sz w:val="20"/>
          <w:szCs w:val="20"/>
        </w:rPr>
        <w:t xml:space="preserve">złożenie </w:t>
      </w:r>
      <w:r w:rsidR="009C50B4">
        <w:rPr>
          <w:sz w:val="20"/>
          <w:szCs w:val="20"/>
        </w:rPr>
        <w:t xml:space="preserve">go </w:t>
      </w:r>
      <w:r w:rsidR="008E386C">
        <w:rPr>
          <w:sz w:val="20"/>
          <w:szCs w:val="20"/>
        </w:rPr>
        <w:t>bezpośrednio</w:t>
      </w:r>
      <w:r w:rsidR="00B82ACE">
        <w:rPr>
          <w:sz w:val="20"/>
          <w:szCs w:val="20"/>
        </w:rPr>
        <w:t xml:space="preserve">, </w:t>
      </w:r>
      <w:r w:rsidR="008E386C">
        <w:rPr>
          <w:sz w:val="20"/>
          <w:szCs w:val="20"/>
        </w:rPr>
        <w:t xml:space="preserve">lub </w:t>
      </w:r>
      <w:r w:rsidRPr="008E386C">
        <w:rPr>
          <w:sz w:val="20"/>
          <w:szCs w:val="20"/>
        </w:rPr>
        <w:t>przesłanie pocztą tradycyjną</w:t>
      </w:r>
      <w:r w:rsidR="008E386C">
        <w:rPr>
          <w:sz w:val="20"/>
          <w:szCs w:val="20"/>
        </w:rPr>
        <w:t xml:space="preserve"> na adres</w:t>
      </w:r>
      <w:r w:rsidR="00B82ACE">
        <w:rPr>
          <w:sz w:val="20"/>
          <w:szCs w:val="20"/>
        </w:rPr>
        <w:t xml:space="preserve"> Fundacja </w:t>
      </w:r>
      <w:r w:rsidR="00E5063C">
        <w:rPr>
          <w:sz w:val="20"/>
          <w:szCs w:val="20"/>
        </w:rPr>
        <w:t>E</w:t>
      </w:r>
      <w:r w:rsidR="00B82ACE">
        <w:rPr>
          <w:sz w:val="20"/>
          <w:szCs w:val="20"/>
        </w:rPr>
        <w:t>dukacyjna</w:t>
      </w:r>
      <w:r w:rsidR="008E386C">
        <w:rPr>
          <w:sz w:val="20"/>
          <w:szCs w:val="20"/>
        </w:rPr>
        <w:t xml:space="preserve"> </w:t>
      </w:r>
      <w:r w:rsidR="00CF796E">
        <w:rPr>
          <w:sz w:val="20"/>
          <w:szCs w:val="20"/>
        </w:rPr>
        <w:t>ODITK, ul. Heweliusza 11, 80-890 Gdańsk</w:t>
      </w:r>
      <w:r w:rsidR="008A3438">
        <w:rPr>
          <w:sz w:val="20"/>
          <w:szCs w:val="20"/>
        </w:rPr>
        <w:t>.</w:t>
      </w:r>
    </w:p>
    <w:p w14:paraId="68F7080E" w14:textId="77777777" w:rsidR="008A3438" w:rsidRDefault="008A3438" w:rsidP="00DF3CA1">
      <w:pPr>
        <w:pStyle w:val="Default"/>
        <w:numPr>
          <w:ilvl w:val="0"/>
          <w:numId w:val="9"/>
        </w:numPr>
        <w:spacing w:after="60" w:line="276" w:lineRule="auto"/>
        <w:ind w:left="426"/>
        <w:jc w:val="both"/>
        <w:rPr>
          <w:sz w:val="20"/>
          <w:szCs w:val="20"/>
        </w:rPr>
      </w:pPr>
      <w:r w:rsidRPr="00EC7483">
        <w:rPr>
          <w:sz w:val="20"/>
          <w:szCs w:val="20"/>
        </w:rPr>
        <w:t xml:space="preserve">Warunkiem uczestnictwa w projekcie jest również złożenie wymaganego kompletu dokumentów tj.: </w:t>
      </w:r>
    </w:p>
    <w:p w14:paraId="67FCECE8" w14:textId="6063CCAF" w:rsidR="008A3438" w:rsidRDefault="008A3438" w:rsidP="00DF3CA1">
      <w:pPr>
        <w:pStyle w:val="Default"/>
        <w:numPr>
          <w:ilvl w:val="1"/>
          <w:numId w:val="9"/>
        </w:numPr>
        <w:spacing w:after="6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umowy,</w:t>
      </w:r>
    </w:p>
    <w:p w14:paraId="6D1968BB" w14:textId="77777777" w:rsidR="008A3438" w:rsidRDefault="008A3438" w:rsidP="00DF3CA1">
      <w:pPr>
        <w:pStyle w:val="Default"/>
        <w:numPr>
          <w:ilvl w:val="1"/>
          <w:numId w:val="9"/>
        </w:numPr>
        <w:spacing w:after="6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formularza zgłoszeniowego,</w:t>
      </w:r>
    </w:p>
    <w:p w14:paraId="4CF22830" w14:textId="77777777" w:rsidR="008A3438" w:rsidRDefault="008A3438" w:rsidP="00DF3CA1">
      <w:pPr>
        <w:pStyle w:val="Default"/>
        <w:numPr>
          <w:ilvl w:val="1"/>
          <w:numId w:val="9"/>
        </w:numPr>
        <w:spacing w:after="60" w:line="276" w:lineRule="auto"/>
        <w:ind w:left="709"/>
        <w:jc w:val="both"/>
        <w:rPr>
          <w:sz w:val="20"/>
          <w:szCs w:val="20"/>
        </w:rPr>
      </w:pPr>
      <w:r w:rsidRPr="008A3438">
        <w:rPr>
          <w:sz w:val="20"/>
          <w:szCs w:val="20"/>
        </w:rPr>
        <w:t>poświadczon</w:t>
      </w:r>
      <w:r w:rsidRPr="008A3438">
        <w:rPr>
          <w:sz w:val="20"/>
          <w:szCs w:val="20"/>
        </w:rPr>
        <w:t>e</w:t>
      </w:r>
      <w:r>
        <w:rPr>
          <w:sz w:val="20"/>
          <w:szCs w:val="20"/>
        </w:rPr>
        <w:t>j</w:t>
      </w:r>
      <w:r w:rsidRPr="008A3438">
        <w:rPr>
          <w:sz w:val="20"/>
          <w:szCs w:val="20"/>
        </w:rPr>
        <w:t xml:space="preserve"> za zgodność z oryginałem </w:t>
      </w:r>
      <w:r w:rsidRPr="008A3438">
        <w:rPr>
          <w:sz w:val="20"/>
          <w:szCs w:val="20"/>
        </w:rPr>
        <w:t>kserokopii</w:t>
      </w:r>
      <w:r w:rsidRPr="008A3438">
        <w:rPr>
          <w:sz w:val="20"/>
          <w:szCs w:val="20"/>
        </w:rPr>
        <w:t xml:space="preserve"> zaświadcze</w:t>
      </w:r>
      <w:r>
        <w:rPr>
          <w:sz w:val="20"/>
          <w:szCs w:val="20"/>
        </w:rPr>
        <w:t>nia</w:t>
      </w:r>
      <w:r w:rsidRPr="008A3438">
        <w:rPr>
          <w:sz w:val="20"/>
          <w:szCs w:val="20"/>
        </w:rPr>
        <w:t>/certyfikat</w:t>
      </w:r>
      <w:r>
        <w:rPr>
          <w:sz w:val="20"/>
          <w:szCs w:val="20"/>
        </w:rPr>
        <w:t>u</w:t>
      </w:r>
      <w:r w:rsidRPr="008A3438">
        <w:rPr>
          <w:sz w:val="20"/>
          <w:szCs w:val="20"/>
        </w:rPr>
        <w:t>/ dyplom</w:t>
      </w:r>
      <w:r>
        <w:rPr>
          <w:sz w:val="20"/>
          <w:szCs w:val="20"/>
        </w:rPr>
        <w:t>u</w:t>
      </w:r>
      <w:r w:rsidRPr="008A3438">
        <w:rPr>
          <w:sz w:val="20"/>
          <w:szCs w:val="20"/>
        </w:rPr>
        <w:t xml:space="preserve"> ukończeni</w:t>
      </w:r>
      <w:r>
        <w:rPr>
          <w:sz w:val="20"/>
          <w:szCs w:val="20"/>
        </w:rPr>
        <w:t>a</w:t>
      </w:r>
      <w:r w:rsidRPr="008A3438">
        <w:rPr>
          <w:sz w:val="20"/>
          <w:szCs w:val="20"/>
        </w:rPr>
        <w:t xml:space="preserve"> kursu trenerskiego w wymiarze min 90 godzin lub oświadczeni</w:t>
      </w:r>
      <w:r>
        <w:rPr>
          <w:sz w:val="20"/>
          <w:szCs w:val="20"/>
        </w:rPr>
        <w:t>a</w:t>
      </w:r>
      <w:r w:rsidRPr="008A3438">
        <w:rPr>
          <w:sz w:val="20"/>
          <w:szCs w:val="20"/>
        </w:rPr>
        <w:t xml:space="preserve"> o uczestnictwie w kursie trenerskim, któr</w:t>
      </w:r>
      <w:r>
        <w:rPr>
          <w:sz w:val="20"/>
          <w:szCs w:val="20"/>
        </w:rPr>
        <w:t xml:space="preserve">y </w:t>
      </w:r>
      <w:r w:rsidRPr="008A3438">
        <w:rPr>
          <w:sz w:val="20"/>
          <w:szCs w:val="20"/>
        </w:rPr>
        <w:t>zakończy się przed 29.12.2019r.</w:t>
      </w:r>
    </w:p>
    <w:p w14:paraId="1E882B6F" w14:textId="5534B8E5" w:rsidR="008A3438" w:rsidRPr="008A3438" w:rsidRDefault="008A3438" w:rsidP="00DF3CA1">
      <w:pPr>
        <w:pStyle w:val="Default"/>
        <w:numPr>
          <w:ilvl w:val="1"/>
          <w:numId w:val="9"/>
        </w:numPr>
        <w:spacing w:after="60" w:line="276" w:lineRule="auto"/>
        <w:ind w:left="709"/>
        <w:jc w:val="both"/>
        <w:rPr>
          <w:sz w:val="20"/>
          <w:szCs w:val="20"/>
        </w:rPr>
      </w:pPr>
      <w:r w:rsidRPr="00EE5AE6">
        <w:rPr>
          <w:sz w:val="20"/>
          <w:szCs w:val="20"/>
        </w:rPr>
        <w:t>oświadczenia uczestnika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czki</w:t>
      </w:r>
      <w:proofErr w:type="spellEnd"/>
      <w:r w:rsidRPr="00EE5AE6">
        <w:rPr>
          <w:sz w:val="20"/>
          <w:szCs w:val="20"/>
        </w:rPr>
        <w:t xml:space="preserve"> projektu o wyrażaniu</w:t>
      </w:r>
      <w:r>
        <w:rPr>
          <w:sz w:val="20"/>
          <w:szCs w:val="20"/>
        </w:rPr>
        <w:t xml:space="preserve"> zgody na przetwarzanie danych </w:t>
      </w:r>
      <w:r w:rsidRPr="00EE5AE6">
        <w:rPr>
          <w:sz w:val="20"/>
          <w:szCs w:val="20"/>
        </w:rPr>
        <w:t>osobowych</w:t>
      </w:r>
      <w:r>
        <w:rPr>
          <w:sz w:val="20"/>
          <w:szCs w:val="20"/>
        </w:rPr>
        <w:t>.</w:t>
      </w:r>
    </w:p>
    <w:p w14:paraId="7817020E" w14:textId="431038E7" w:rsidR="00B82ACE" w:rsidRDefault="00A957E1" w:rsidP="00DF3CA1">
      <w:pPr>
        <w:pStyle w:val="Default"/>
        <w:numPr>
          <w:ilvl w:val="0"/>
          <w:numId w:val="9"/>
        </w:numPr>
        <w:spacing w:after="60" w:line="276" w:lineRule="auto"/>
        <w:ind w:left="426"/>
        <w:jc w:val="both"/>
        <w:rPr>
          <w:sz w:val="20"/>
          <w:szCs w:val="20"/>
        </w:rPr>
      </w:pPr>
      <w:r w:rsidRPr="00B82ACE">
        <w:rPr>
          <w:sz w:val="20"/>
          <w:szCs w:val="20"/>
        </w:rPr>
        <w:t>Przyjmowane będą jedynie dokumenty rekrutacyjne wypełnione na właściwych drukach, opatrzone datą i </w:t>
      </w:r>
      <w:r w:rsidR="008A3438">
        <w:rPr>
          <w:sz w:val="20"/>
          <w:szCs w:val="20"/>
        </w:rPr>
        <w:t xml:space="preserve">czytelnym </w:t>
      </w:r>
      <w:r w:rsidRPr="00B82ACE">
        <w:rPr>
          <w:sz w:val="20"/>
          <w:szCs w:val="20"/>
        </w:rPr>
        <w:t xml:space="preserve">podpisem </w:t>
      </w:r>
      <w:r w:rsidR="008A3438">
        <w:rPr>
          <w:sz w:val="20"/>
          <w:szCs w:val="20"/>
        </w:rPr>
        <w:t>uczestnika/ uczestniczki.</w:t>
      </w:r>
    </w:p>
    <w:p w14:paraId="25B6C8A6" w14:textId="1B8A62A0" w:rsidR="00A957E1" w:rsidRPr="00B82ACE" w:rsidRDefault="00A957E1" w:rsidP="00DF3CA1">
      <w:pPr>
        <w:pStyle w:val="Default"/>
        <w:numPr>
          <w:ilvl w:val="0"/>
          <w:numId w:val="9"/>
        </w:numPr>
        <w:spacing w:after="60" w:line="276" w:lineRule="auto"/>
        <w:ind w:left="426"/>
        <w:jc w:val="both"/>
        <w:rPr>
          <w:sz w:val="20"/>
          <w:szCs w:val="20"/>
        </w:rPr>
      </w:pPr>
      <w:r w:rsidRPr="00B82ACE">
        <w:rPr>
          <w:sz w:val="20"/>
          <w:szCs w:val="20"/>
        </w:rPr>
        <w:t>Uczestnik</w:t>
      </w:r>
      <w:r w:rsidR="008A3438">
        <w:rPr>
          <w:sz w:val="20"/>
          <w:szCs w:val="20"/>
        </w:rPr>
        <w:t>/czka</w:t>
      </w:r>
      <w:r w:rsidRPr="00B82ACE">
        <w:rPr>
          <w:sz w:val="20"/>
          <w:szCs w:val="20"/>
        </w:rPr>
        <w:t xml:space="preserve"> projektu, w przypadku złożenia oświadczeń niezgodnych z prawdą, może zostać pociągnięty</w:t>
      </w:r>
      <w:r w:rsidR="008A3438">
        <w:rPr>
          <w:sz w:val="20"/>
          <w:szCs w:val="20"/>
        </w:rPr>
        <w:t>/a</w:t>
      </w:r>
      <w:r w:rsidRPr="00B82ACE">
        <w:rPr>
          <w:sz w:val="20"/>
          <w:szCs w:val="20"/>
        </w:rPr>
        <w:t xml:space="preserve"> do odpowiedzialności odszkodowawczej wobec </w:t>
      </w:r>
      <w:r w:rsidR="008A3438">
        <w:rPr>
          <w:sz w:val="20"/>
          <w:szCs w:val="20"/>
        </w:rPr>
        <w:t>Realizatorów projektu</w:t>
      </w:r>
      <w:r w:rsidRPr="00B82ACE">
        <w:rPr>
          <w:sz w:val="20"/>
          <w:szCs w:val="20"/>
        </w:rPr>
        <w:t xml:space="preserve">, w szczególności w przypadku, gdy poprzez złożenie oświadczeń niezgodnych z prawdą narazi </w:t>
      </w:r>
      <w:r w:rsidR="008A3438">
        <w:rPr>
          <w:sz w:val="20"/>
          <w:szCs w:val="20"/>
        </w:rPr>
        <w:t>Realizatorów</w:t>
      </w:r>
      <w:r w:rsidRPr="00B82ACE">
        <w:rPr>
          <w:sz w:val="20"/>
          <w:szCs w:val="20"/>
        </w:rPr>
        <w:t xml:space="preserve"> na jakiekolwiek negatywne konsekwencje finansowe. </w:t>
      </w:r>
    </w:p>
    <w:p w14:paraId="703C61FE" w14:textId="77777777" w:rsidR="00A957E1" w:rsidRDefault="00A957E1" w:rsidP="00DF3CA1">
      <w:pPr>
        <w:pStyle w:val="Default"/>
        <w:spacing w:after="60" w:line="276" w:lineRule="auto"/>
        <w:rPr>
          <w:sz w:val="20"/>
          <w:szCs w:val="20"/>
        </w:rPr>
      </w:pPr>
    </w:p>
    <w:p w14:paraId="5788375F" w14:textId="77777777" w:rsidR="00A957E1" w:rsidRPr="002C6204" w:rsidRDefault="00A957E1" w:rsidP="00DF3CA1">
      <w:pPr>
        <w:pStyle w:val="Default"/>
        <w:spacing w:after="60" w:line="276" w:lineRule="auto"/>
        <w:ind w:left="720"/>
        <w:jc w:val="center"/>
        <w:rPr>
          <w:sz w:val="20"/>
          <w:szCs w:val="20"/>
        </w:rPr>
      </w:pPr>
      <w:r w:rsidRPr="00D26856">
        <w:rPr>
          <w:b/>
          <w:bCs/>
          <w:sz w:val="20"/>
          <w:szCs w:val="20"/>
        </w:rPr>
        <w:t>§ 4 Zasady rekrutacji</w:t>
      </w:r>
    </w:p>
    <w:p w14:paraId="1FC11925" w14:textId="5E8D758A" w:rsidR="00A957E1" w:rsidRDefault="00A957E1" w:rsidP="00DF3CA1">
      <w:pPr>
        <w:pStyle w:val="Akapitzlist"/>
        <w:widowControl w:val="0"/>
        <w:numPr>
          <w:ilvl w:val="2"/>
          <w:numId w:val="2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Tahoma" w:hAnsi="Tahoma" w:cs="Tahoma"/>
          <w:color w:val="000000"/>
        </w:rPr>
      </w:pPr>
      <w:r w:rsidRPr="00D26856">
        <w:rPr>
          <w:rFonts w:ascii="Tahoma" w:hAnsi="Tahoma" w:cs="Tahoma"/>
        </w:rPr>
        <w:t xml:space="preserve">Procedura </w:t>
      </w:r>
      <w:r w:rsidRPr="00172DEF">
        <w:rPr>
          <w:rFonts w:ascii="Tahoma" w:hAnsi="Tahoma" w:cs="Tahoma"/>
          <w:color w:val="000000"/>
        </w:rPr>
        <w:t xml:space="preserve">rekrutacyjna składa się z następujących etapów: </w:t>
      </w:r>
    </w:p>
    <w:p w14:paraId="5E86A758" w14:textId="4AD848EE" w:rsidR="00DF3CA1" w:rsidRDefault="00E87DB8" w:rsidP="00DF3CA1">
      <w:pPr>
        <w:pStyle w:val="Default"/>
        <w:numPr>
          <w:ilvl w:val="0"/>
          <w:numId w:val="14"/>
        </w:numPr>
        <w:spacing w:after="6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DF3CA1" w:rsidRPr="00D26856">
        <w:rPr>
          <w:sz w:val="20"/>
          <w:szCs w:val="20"/>
        </w:rPr>
        <w:t>ypełnienie formularza zgłoszeniowego</w:t>
      </w:r>
      <w:r w:rsidR="00DF3CA1">
        <w:rPr>
          <w:sz w:val="20"/>
          <w:szCs w:val="20"/>
        </w:rPr>
        <w:t xml:space="preserve"> oraz przygotowanie kopii wymaganych dokumentów (zaświadczenia, certyfikaty itp.)</w:t>
      </w:r>
      <w:r w:rsidR="00DF3CA1" w:rsidRPr="00D26856">
        <w:rPr>
          <w:sz w:val="20"/>
          <w:szCs w:val="20"/>
        </w:rPr>
        <w:t xml:space="preserve"> i </w:t>
      </w:r>
      <w:r w:rsidR="00DF3CA1">
        <w:rPr>
          <w:sz w:val="20"/>
          <w:szCs w:val="20"/>
        </w:rPr>
        <w:t xml:space="preserve">przesłanie do siedziby </w:t>
      </w:r>
      <w:r w:rsidR="00E5063C">
        <w:rPr>
          <w:sz w:val="20"/>
          <w:szCs w:val="20"/>
        </w:rPr>
        <w:t>FEO.</w:t>
      </w:r>
    </w:p>
    <w:p w14:paraId="6ECEC61D" w14:textId="5A767E8E" w:rsidR="00DF3CA1" w:rsidRDefault="00E87DB8" w:rsidP="00DF3CA1">
      <w:pPr>
        <w:pStyle w:val="Default"/>
        <w:numPr>
          <w:ilvl w:val="0"/>
          <w:numId w:val="14"/>
        </w:numPr>
        <w:spacing w:after="6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DF3CA1" w:rsidRPr="00DF3CA1">
        <w:rPr>
          <w:sz w:val="20"/>
          <w:szCs w:val="20"/>
        </w:rPr>
        <w:t xml:space="preserve">eryfikacja </w:t>
      </w:r>
      <w:r w:rsidR="00DF3CA1">
        <w:rPr>
          <w:sz w:val="20"/>
          <w:szCs w:val="20"/>
        </w:rPr>
        <w:t>spełniania kryteriów formalnych udziału w projekcie</w:t>
      </w:r>
      <w:r w:rsidR="00DF3CA1" w:rsidRPr="00DF3CA1">
        <w:rPr>
          <w:sz w:val="20"/>
          <w:szCs w:val="20"/>
        </w:rPr>
        <w:t xml:space="preserve"> na podstawie formularza zgłoszeniowego</w:t>
      </w:r>
      <w:r w:rsidR="00DF3CA1">
        <w:rPr>
          <w:sz w:val="20"/>
          <w:szCs w:val="20"/>
        </w:rPr>
        <w:t xml:space="preserve"> i przesłanej dokumentacji. </w:t>
      </w:r>
      <w:r w:rsidR="00E5063C">
        <w:rPr>
          <w:sz w:val="20"/>
          <w:szCs w:val="20"/>
        </w:rPr>
        <w:t>Kryteria udziału:</w:t>
      </w:r>
    </w:p>
    <w:p w14:paraId="50BFE56D" w14:textId="06E25DE1" w:rsidR="00E5063C" w:rsidRPr="00E5063C" w:rsidRDefault="00E5063C" w:rsidP="00E5063C">
      <w:pPr>
        <w:pStyle w:val="Default"/>
        <w:numPr>
          <w:ilvl w:val="0"/>
          <w:numId w:val="15"/>
        </w:numPr>
        <w:spacing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E5063C">
        <w:rPr>
          <w:sz w:val="20"/>
          <w:szCs w:val="20"/>
        </w:rPr>
        <w:t>iejsce</w:t>
      </w:r>
      <w:r w:rsidRPr="00E5063C">
        <w:rPr>
          <w:sz w:val="20"/>
          <w:szCs w:val="20"/>
        </w:rPr>
        <w:t xml:space="preserve"> zamieszkania na terenie Miasta Gdańska</w:t>
      </w:r>
      <w:r>
        <w:rPr>
          <w:sz w:val="20"/>
          <w:szCs w:val="20"/>
        </w:rPr>
        <w:t xml:space="preserve"> – kryterium obligatoryjne. Brak informacji o miejscu zamieszkania lub wskazanie innego miejsca zamieszkania dyskwalifikuje </w:t>
      </w:r>
      <w:r w:rsidR="003540BF">
        <w:rPr>
          <w:sz w:val="20"/>
          <w:szCs w:val="20"/>
        </w:rPr>
        <w:t>kandydata/</w:t>
      </w:r>
      <w:proofErr w:type="spellStart"/>
      <w:r w:rsidR="003540BF">
        <w:rPr>
          <w:sz w:val="20"/>
          <w:szCs w:val="20"/>
        </w:rPr>
        <w:t>kę</w:t>
      </w:r>
      <w:proofErr w:type="spellEnd"/>
      <w:r>
        <w:rPr>
          <w:sz w:val="20"/>
          <w:szCs w:val="20"/>
        </w:rPr>
        <w:t>,</w:t>
      </w:r>
    </w:p>
    <w:p w14:paraId="0D8CC12A" w14:textId="392BA13B" w:rsidR="00E5063C" w:rsidRPr="003540BF" w:rsidRDefault="00E5063C" w:rsidP="003540BF">
      <w:pPr>
        <w:pStyle w:val="Default"/>
        <w:numPr>
          <w:ilvl w:val="0"/>
          <w:numId w:val="15"/>
        </w:numPr>
        <w:spacing w:after="60" w:line="276" w:lineRule="auto"/>
        <w:jc w:val="both"/>
        <w:rPr>
          <w:sz w:val="20"/>
          <w:szCs w:val="20"/>
        </w:rPr>
      </w:pPr>
      <w:r w:rsidRPr="00E5063C">
        <w:rPr>
          <w:sz w:val="20"/>
          <w:szCs w:val="20"/>
        </w:rPr>
        <w:t>ukończenie kursu trenerskiego w wymiarze min 90 godzin lub oświadczenie o uczestnictwie w kursie trenerskim, którzy</w:t>
      </w:r>
      <w:r>
        <w:rPr>
          <w:sz w:val="20"/>
          <w:szCs w:val="20"/>
        </w:rPr>
        <w:t xml:space="preserve"> </w:t>
      </w:r>
      <w:r w:rsidRPr="00E5063C">
        <w:rPr>
          <w:sz w:val="20"/>
          <w:szCs w:val="20"/>
        </w:rPr>
        <w:t>zakończy się przed 29.12.2019r.)</w:t>
      </w:r>
      <w:r>
        <w:rPr>
          <w:sz w:val="20"/>
          <w:szCs w:val="20"/>
        </w:rPr>
        <w:t xml:space="preserve"> – kryterium obligatoryjne. Brak dokumentacji potwierdzającej </w:t>
      </w:r>
      <w:r w:rsidRPr="00E5063C">
        <w:rPr>
          <w:sz w:val="20"/>
          <w:szCs w:val="20"/>
        </w:rPr>
        <w:t>ukończeni</w:t>
      </w:r>
      <w:r>
        <w:rPr>
          <w:sz w:val="20"/>
          <w:szCs w:val="20"/>
        </w:rPr>
        <w:t>e</w:t>
      </w:r>
      <w:r w:rsidRPr="00E5063C">
        <w:rPr>
          <w:sz w:val="20"/>
          <w:szCs w:val="20"/>
        </w:rPr>
        <w:t xml:space="preserve"> kursu trenerskiego w wymiarze minimum 90 godzin lub </w:t>
      </w:r>
      <w:r w:rsidR="003540BF">
        <w:rPr>
          <w:sz w:val="20"/>
          <w:szCs w:val="20"/>
        </w:rPr>
        <w:t xml:space="preserve">brak </w:t>
      </w:r>
      <w:r w:rsidRPr="00E5063C">
        <w:rPr>
          <w:sz w:val="20"/>
          <w:szCs w:val="20"/>
        </w:rPr>
        <w:t>oświadczenia o</w:t>
      </w:r>
      <w:r>
        <w:rPr>
          <w:sz w:val="20"/>
          <w:szCs w:val="20"/>
        </w:rPr>
        <w:t xml:space="preserve"> </w:t>
      </w:r>
      <w:r w:rsidRPr="00E5063C">
        <w:rPr>
          <w:sz w:val="20"/>
          <w:szCs w:val="20"/>
        </w:rPr>
        <w:t xml:space="preserve">uczestnictwie w kursie o wymiarze min. 90 godzin, który zakończy się przed 29.12.2019r </w:t>
      </w:r>
      <w:r w:rsidR="003540BF">
        <w:rPr>
          <w:sz w:val="20"/>
          <w:szCs w:val="20"/>
        </w:rPr>
        <w:t>dyskwalifikuje kandydata/</w:t>
      </w:r>
      <w:proofErr w:type="spellStart"/>
      <w:r w:rsidR="003540BF">
        <w:rPr>
          <w:sz w:val="20"/>
          <w:szCs w:val="20"/>
        </w:rPr>
        <w:t>kę</w:t>
      </w:r>
      <w:proofErr w:type="spellEnd"/>
      <w:r w:rsidR="003540BF">
        <w:rPr>
          <w:sz w:val="20"/>
          <w:szCs w:val="20"/>
        </w:rPr>
        <w:t>,</w:t>
      </w:r>
    </w:p>
    <w:p w14:paraId="1A655B93" w14:textId="2BD89A49" w:rsidR="00E5063C" w:rsidRDefault="00E5063C" w:rsidP="00E5063C">
      <w:pPr>
        <w:pStyle w:val="Default"/>
        <w:numPr>
          <w:ilvl w:val="0"/>
          <w:numId w:val="15"/>
        </w:numPr>
        <w:spacing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E5063C">
        <w:rPr>
          <w:sz w:val="20"/>
          <w:szCs w:val="20"/>
        </w:rPr>
        <w:t>otywacja do prowadzenia działań w obszarze edukacji równościowej, przeciwdziałania dyskryminacji</w:t>
      </w:r>
      <w:r w:rsidR="003540BF">
        <w:rPr>
          <w:sz w:val="20"/>
          <w:szCs w:val="20"/>
        </w:rPr>
        <w:t xml:space="preserve"> – kryterium obligatoryjne. B</w:t>
      </w:r>
      <w:r w:rsidR="003540BF">
        <w:rPr>
          <w:sz w:val="20"/>
          <w:szCs w:val="20"/>
        </w:rPr>
        <w:t xml:space="preserve">rak </w:t>
      </w:r>
      <w:r w:rsidR="003540BF" w:rsidRPr="00E5063C">
        <w:rPr>
          <w:sz w:val="20"/>
          <w:szCs w:val="20"/>
        </w:rPr>
        <w:t xml:space="preserve">uzasadnienia/ opisu motywacji do udziału </w:t>
      </w:r>
      <w:r w:rsidR="003540BF">
        <w:rPr>
          <w:sz w:val="20"/>
          <w:szCs w:val="20"/>
        </w:rPr>
        <w:br/>
      </w:r>
      <w:r w:rsidR="003540BF" w:rsidRPr="00E5063C">
        <w:rPr>
          <w:sz w:val="20"/>
          <w:szCs w:val="20"/>
        </w:rPr>
        <w:t>w programie lub opis</w:t>
      </w:r>
      <w:r w:rsidR="003540BF">
        <w:rPr>
          <w:sz w:val="20"/>
          <w:szCs w:val="20"/>
        </w:rPr>
        <w:t xml:space="preserve"> </w:t>
      </w:r>
      <w:r w:rsidR="003540BF" w:rsidRPr="00E5063C">
        <w:rPr>
          <w:sz w:val="20"/>
          <w:szCs w:val="20"/>
        </w:rPr>
        <w:t>przygotowany w taki sposób, że nie pozw</w:t>
      </w:r>
      <w:r w:rsidR="003540BF">
        <w:rPr>
          <w:sz w:val="20"/>
          <w:szCs w:val="20"/>
        </w:rPr>
        <w:t xml:space="preserve">ala </w:t>
      </w:r>
      <w:r w:rsidR="003540BF" w:rsidRPr="00E5063C">
        <w:rPr>
          <w:sz w:val="20"/>
          <w:szCs w:val="20"/>
        </w:rPr>
        <w:t xml:space="preserve">na </w:t>
      </w:r>
      <w:r w:rsidR="003540BF">
        <w:rPr>
          <w:sz w:val="20"/>
          <w:szCs w:val="20"/>
        </w:rPr>
        <w:t xml:space="preserve">dokonanie </w:t>
      </w:r>
      <w:r w:rsidR="003540BF" w:rsidRPr="00E5063C">
        <w:rPr>
          <w:sz w:val="20"/>
          <w:szCs w:val="20"/>
        </w:rPr>
        <w:t>ocen</w:t>
      </w:r>
      <w:r w:rsidR="003540BF">
        <w:rPr>
          <w:sz w:val="20"/>
          <w:szCs w:val="20"/>
        </w:rPr>
        <w:t>y</w:t>
      </w:r>
      <w:r w:rsidR="003540BF" w:rsidRPr="00E5063C">
        <w:rPr>
          <w:sz w:val="20"/>
          <w:szCs w:val="20"/>
        </w:rPr>
        <w:t xml:space="preserve"> (lakoniczny, nieodnoszący się do programu itp.)</w:t>
      </w:r>
      <w:r w:rsidR="003540BF">
        <w:rPr>
          <w:sz w:val="20"/>
          <w:szCs w:val="20"/>
        </w:rPr>
        <w:t xml:space="preserve"> </w:t>
      </w:r>
      <w:r w:rsidR="003540BF">
        <w:rPr>
          <w:sz w:val="20"/>
          <w:szCs w:val="20"/>
        </w:rPr>
        <w:t>dyskwalifikuje kandydata/</w:t>
      </w:r>
      <w:proofErr w:type="spellStart"/>
      <w:r w:rsidR="003540BF">
        <w:rPr>
          <w:sz w:val="20"/>
          <w:szCs w:val="20"/>
        </w:rPr>
        <w:t>kę</w:t>
      </w:r>
      <w:proofErr w:type="spellEnd"/>
      <w:r w:rsidR="003540BF">
        <w:rPr>
          <w:sz w:val="20"/>
          <w:szCs w:val="20"/>
        </w:rPr>
        <w:t>,</w:t>
      </w:r>
    </w:p>
    <w:p w14:paraId="4924DC64" w14:textId="50A55832" w:rsidR="00E5063C" w:rsidRPr="00E87DB8" w:rsidRDefault="00E5063C" w:rsidP="00E87DB8">
      <w:pPr>
        <w:pStyle w:val="Default"/>
        <w:numPr>
          <w:ilvl w:val="0"/>
          <w:numId w:val="15"/>
        </w:numPr>
        <w:spacing w:after="60" w:line="276" w:lineRule="auto"/>
        <w:jc w:val="both"/>
        <w:rPr>
          <w:sz w:val="20"/>
          <w:szCs w:val="20"/>
        </w:rPr>
      </w:pPr>
      <w:r w:rsidRPr="00E87DB8">
        <w:rPr>
          <w:sz w:val="20"/>
          <w:szCs w:val="20"/>
        </w:rPr>
        <w:t>d</w:t>
      </w:r>
      <w:r w:rsidRPr="00E87DB8">
        <w:rPr>
          <w:sz w:val="20"/>
          <w:szCs w:val="20"/>
        </w:rPr>
        <w:t>otychczasowe doświadczenia kandydata/ki w działalności w obszarze praw człowieka, przeciwdziałania mobbingowi i</w:t>
      </w:r>
      <w:r w:rsidRPr="00E87DB8">
        <w:rPr>
          <w:sz w:val="20"/>
          <w:szCs w:val="20"/>
        </w:rPr>
        <w:t xml:space="preserve"> </w:t>
      </w:r>
      <w:r w:rsidRPr="00E87DB8">
        <w:rPr>
          <w:sz w:val="20"/>
          <w:szCs w:val="20"/>
        </w:rPr>
        <w:t>dyskryminacji (działalność zawodowa, społeczna itp.)</w:t>
      </w:r>
      <w:r w:rsidRPr="00E87DB8">
        <w:rPr>
          <w:sz w:val="20"/>
          <w:szCs w:val="20"/>
        </w:rPr>
        <w:t>- kryterium fakultatywne</w:t>
      </w:r>
      <w:r w:rsidR="003540BF" w:rsidRPr="00E87DB8">
        <w:rPr>
          <w:sz w:val="20"/>
          <w:szCs w:val="20"/>
        </w:rPr>
        <w:t xml:space="preserve"> Brak informacji o dotychczasowym</w:t>
      </w:r>
      <w:r w:rsidR="00E87DB8" w:rsidRPr="00E87DB8">
        <w:rPr>
          <w:sz w:val="20"/>
          <w:szCs w:val="20"/>
        </w:rPr>
        <w:t xml:space="preserve"> </w:t>
      </w:r>
      <w:r w:rsidR="003540BF" w:rsidRPr="00E87DB8">
        <w:rPr>
          <w:sz w:val="20"/>
          <w:szCs w:val="20"/>
        </w:rPr>
        <w:t xml:space="preserve">doświadczeniu (lub brak takiego doświadczenia) nie dyskwalifikuje kandydatki/a. </w:t>
      </w:r>
    </w:p>
    <w:p w14:paraId="01F6A54F" w14:textId="681F9218" w:rsidR="00E87DB8" w:rsidRDefault="00E87DB8" w:rsidP="00E87DB8">
      <w:pPr>
        <w:numPr>
          <w:ilvl w:val="0"/>
          <w:numId w:val="14"/>
        </w:numPr>
        <w:spacing w:after="60" w:line="276" w:lineRule="auto"/>
        <w:ind w:left="709" w:right="10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</w:t>
      </w:r>
      <w:r w:rsidR="00DF3CA1" w:rsidRPr="00E87DB8">
        <w:rPr>
          <w:rFonts w:ascii="Tahoma" w:hAnsi="Tahoma" w:cs="Tahoma"/>
          <w:color w:val="000000"/>
        </w:rPr>
        <w:t xml:space="preserve">nformowanie </w:t>
      </w:r>
      <w:r>
        <w:rPr>
          <w:rFonts w:ascii="Tahoma" w:hAnsi="Tahoma" w:cs="Tahoma"/>
          <w:color w:val="000000"/>
        </w:rPr>
        <w:t>kandydata/ki</w:t>
      </w:r>
      <w:r w:rsidR="00DF3CA1" w:rsidRPr="00E87DB8">
        <w:rPr>
          <w:rFonts w:ascii="Tahoma" w:hAnsi="Tahoma" w:cs="Tahoma"/>
          <w:color w:val="000000"/>
        </w:rPr>
        <w:t xml:space="preserve"> o wynikach wstępnej weryfikacji drogą mailową</w:t>
      </w:r>
      <w:r>
        <w:rPr>
          <w:rFonts w:ascii="Tahoma" w:hAnsi="Tahoma" w:cs="Tahoma"/>
          <w:color w:val="000000"/>
        </w:rPr>
        <w:t xml:space="preserve"> lub telefoniczną</w:t>
      </w:r>
      <w:r w:rsidR="00E5063C" w:rsidRPr="00E87DB8">
        <w:rPr>
          <w:rFonts w:ascii="Tahoma" w:hAnsi="Tahoma" w:cs="Tahoma"/>
          <w:color w:val="000000"/>
        </w:rPr>
        <w:t xml:space="preserve">. </w:t>
      </w:r>
      <w:r w:rsidRPr="004A1BDF">
        <w:rPr>
          <w:rFonts w:ascii="Tahoma" w:hAnsi="Tahoma" w:cs="Tahoma"/>
          <w:color w:val="000000"/>
        </w:rPr>
        <w:t xml:space="preserve">W przypadku złożenia niekompletnych lub niepoprawnych pod względem formalnym dokumentów </w:t>
      </w:r>
      <w:r>
        <w:rPr>
          <w:rFonts w:ascii="Tahoma" w:hAnsi="Tahoma" w:cs="Tahoma"/>
          <w:color w:val="000000"/>
        </w:rPr>
        <w:t>rekrutacyjnych</w:t>
      </w:r>
      <w:r w:rsidRPr="004A1BDF">
        <w:rPr>
          <w:rFonts w:ascii="Tahoma" w:hAnsi="Tahoma" w:cs="Tahoma"/>
          <w:color w:val="000000"/>
        </w:rPr>
        <w:t>, za pomocą poczty elektronicznej wzywa się do ich uzupełnienia.</w:t>
      </w:r>
      <w:r>
        <w:rPr>
          <w:rFonts w:ascii="Tahoma" w:hAnsi="Tahoma" w:cs="Tahoma"/>
          <w:color w:val="000000"/>
        </w:rPr>
        <w:t xml:space="preserve"> </w:t>
      </w:r>
      <w:r w:rsidRPr="004A1BDF">
        <w:rPr>
          <w:rFonts w:ascii="Tahoma" w:hAnsi="Tahoma" w:cs="Tahoma"/>
          <w:color w:val="000000"/>
        </w:rPr>
        <w:t>Niezłożenie dokumentów w terminie wyznaczonym w wezwaniu do uzupełnienia/poprawy oznacza rezygnację z uczestnictwa w projekcie.</w:t>
      </w:r>
    </w:p>
    <w:p w14:paraId="53EBA092" w14:textId="096CAF66" w:rsidR="00E87DB8" w:rsidRPr="00E87DB8" w:rsidRDefault="00E87DB8" w:rsidP="00E87DB8">
      <w:pPr>
        <w:numPr>
          <w:ilvl w:val="0"/>
          <w:numId w:val="14"/>
        </w:numPr>
        <w:spacing w:after="60" w:line="276" w:lineRule="auto"/>
        <w:ind w:left="709" w:right="102"/>
        <w:jc w:val="both"/>
        <w:rPr>
          <w:rFonts w:ascii="Tahoma" w:hAnsi="Tahoma" w:cs="Tahoma"/>
          <w:color w:val="000000"/>
        </w:rPr>
      </w:pPr>
      <w:r w:rsidRPr="00E87DB8">
        <w:rPr>
          <w:rFonts w:ascii="Tahoma" w:hAnsi="Tahoma" w:cs="Tahoma"/>
          <w:color w:val="000000"/>
        </w:rPr>
        <w:t>Dopuszcza się poprawianie oczywistych pomyłek w dokumentach rekrutacyjnych do projektu – weryfikowalnych na podstawie dostarczonych dodatkowych dokumentów. Ewentualne poprawki mogą być dokonane przez Kierownika Projektu i winny być opatrzone jego własnoręcznym podpisem.</w:t>
      </w:r>
    </w:p>
    <w:p w14:paraId="03961FD5" w14:textId="7EBF09BA" w:rsidR="008A3438" w:rsidRDefault="00E87DB8" w:rsidP="002403AF">
      <w:pPr>
        <w:pStyle w:val="Default"/>
        <w:numPr>
          <w:ilvl w:val="0"/>
          <w:numId w:val="14"/>
        </w:numPr>
        <w:spacing w:after="6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8A3438" w:rsidRPr="00E87DB8">
        <w:rPr>
          <w:sz w:val="20"/>
          <w:szCs w:val="20"/>
        </w:rPr>
        <w:t>o dokonaniu oceny formalnej powstaną listy kandydatów/</w:t>
      </w:r>
      <w:proofErr w:type="spellStart"/>
      <w:r w:rsidR="008A3438" w:rsidRPr="00E87DB8">
        <w:rPr>
          <w:sz w:val="20"/>
          <w:szCs w:val="20"/>
        </w:rPr>
        <w:t>ek</w:t>
      </w:r>
      <w:proofErr w:type="spellEnd"/>
      <w:r w:rsidR="008A3438" w:rsidRPr="00E87DB8">
        <w:rPr>
          <w:sz w:val="20"/>
          <w:szCs w:val="20"/>
        </w:rPr>
        <w:t>. W przypadku gdy liczba kandydatów/</w:t>
      </w:r>
      <w:proofErr w:type="spellStart"/>
      <w:r w:rsidR="008A3438" w:rsidRPr="00E87DB8">
        <w:rPr>
          <w:sz w:val="20"/>
          <w:szCs w:val="20"/>
        </w:rPr>
        <w:t>ek</w:t>
      </w:r>
      <w:proofErr w:type="spellEnd"/>
      <w:r w:rsidR="008A3438" w:rsidRPr="00E87DB8">
        <w:rPr>
          <w:sz w:val="20"/>
          <w:szCs w:val="20"/>
        </w:rPr>
        <w:t xml:space="preserve"> przekroczy</w:t>
      </w:r>
      <w:r w:rsidRPr="00E87DB8">
        <w:rPr>
          <w:sz w:val="20"/>
          <w:szCs w:val="20"/>
        </w:rPr>
        <w:t xml:space="preserve"> </w:t>
      </w:r>
      <w:r w:rsidR="008A3438" w:rsidRPr="00E87DB8">
        <w:rPr>
          <w:sz w:val="20"/>
          <w:szCs w:val="20"/>
        </w:rPr>
        <w:t>założone liczby uczestników/ uczestniczek kursu i warsztatów uzupełniających w pierwszej kolejności zaproszenie do II</w:t>
      </w:r>
      <w:r w:rsidRPr="00E87DB8">
        <w:rPr>
          <w:sz w:val="20"/>
          <w:szCs w:val="20"/>
        </w:rPr>
        <w:t xml:space="preserve"> </w:t>
      </w:r>
      <w:r w:rsidR="008A3438" w:rsidRPr="00E87DB8">
        <w:rPr>
          <w:sz w:val="20"/>
          <w:szCs w:val="20"/>
        </w:rPr>
        <w:t xml:space="preserve">etapu otrzymają osoby posiadające </w:t>
      </w:r>
      <w:r w:rsidR="008A3438" w:rsidRPr="00E87DB8">
        <w:rPr>
          <w:sz w:val="20"/>
          <w:szCs w:val="20"/>
        </w:rPr>
        <w:lastRenderedPageBreak/>
        <w:t>doświadczenie w działalności w obszarze praw człowieka, przeciwdziałania</w:t>
      </w:r>
      <w:r w:rsidRPr="00E87DB8">
        <w:rPr>
          <w:sz w:val="20"/>
          <w:szCs w:val="20"/>
        </w:rPr>
        <w:t xml:space="preserve"> </w:t>
      </w:r>
      <w:r w:rsidR="008A3438" w:rsidRPr="00E87DB8">
        <w:rPr>
          <w:sz w:val="20"/>
          <w:szCs w:val="20"/>
        </w:rPr>
        <w:t>dyskryminacji oraz mobbingowi.</w:t>
      </w:r>
    </w:p>
    <w:p w14:paraId="44E0033C" w14:textId="7AFA2C3C" w:rsidR="00E87DB8" w:rsidRDefault="00E87DB8" w:rsidP="00E87DB8">
      <w:pPr>
        <w:pStyle w:val="Default"/>
        <w:numPr>
          <w:ilvl w:val="0"/>
          <w:numId w:val="14"/>
        </w:numPr>
        <w:spacing w:after="60" w:line="276" w:lineRule="auto"/>
        <w:ind w:left="709"/>
        <w:jc w:val="both"/>
        <w:rPr>
          <w:sz w:val="20"/>
          <w:szCs w:val="20"/>
        </w:rPr>
      </w:pPr>
      <w:r w:rsidRPr="00E87DB8">
        <w:rPr>
          <w:sz w:val="20"/>
          <w:szCs w:val="20"/>
        </w:rPr>
        <w:t xml:space="preserve">Ostateczną kwalifikację uczestników </w:t>
      </w:r>
      <w:r>
        <w:rPr>
          <w:sz w:val="20"/>
          <w:szCs w:val="20"/>
        </w:rPr>
        <w:t xml:space="preserve">podczas II etapu </w:t>
      </w:r>
      <w:r w:rsidRPr="00E87DB8">
        <w:rPr>
          <w:sz w:val="20"/>
          <w:szCs w:val="20"/>
        </w:rPr>
        <w:t xml:space="preserve">przeprowadzi 3 osobowa komisja rekrutacyjna, w skład której będą wchodzić: po jednej osobie ze strony każdego z </w:t>
      </w:r>
      <w:r>
        <w:rPr>
          <w:sz w:val="20"/>
          <w:szCs w:val="20"/>
        </w:rPr>
        <w:t>Realizatorów</w:t>
      </w:r>
      <w:r w:rsidRPr="00E87DB8">
        <w:rPr>
          <w:sz w:val="20"/>
          <w:szCs w:val="20"/>
        </w:rPr>
        <w:t xml:space="preserve"> oraz przedstawicie/ ka TEA.</w:t>
      </w:r>
    </w:p>
    <w:p w14:paraId="60E8ED36" w14:textId="6C0255CB" w:rsidR="00E87DB8" w:rsidRDefault="00E87DB8" w:rsidP="00E87DB8">
      <w:pPr>
        <w:pStyle w:val="Default"/>
        <w:numPr>
          <w:ilvl w:val="0"/>
          <w:numId w:val="14"/>
        </w:numPr>
        <w:spacing w:after="60" w:line="276" w:lineRule="auto"/>
        <w:ind w:left="709"/>
        <w:jc w:val="both"/>
        <w:rPr>
          <w:sz w:val="20"/>
          <w:szCs w:val="20"/>
        </w:rPr>
      </w:pPr>
      <w:r w:rsidRPr="00E87DB8">
        <w:rPr>
          <w:sz w:val="20"/>
          <w:szCs w:val="20"/>
        </w:rPr>
        <w:t>Komisja podczas osobistego spotkania z kandydatem/</w:t>
      </w:r>
      <w:proofErr w:type="spellStart"/>
      <w:r w:rsidRPr="00E87DB8">
        <w:rPr>
          <w:sz w:val="20"/>
          <w:szCs w:val="20"/>
        </w:rPr>
        <w:t>ką</w:t>
      </w:r>
      <w:proofErr w:type="spellEnd"/>
      <w:r w:rsidRPr="00E87DB8">
        <w:rPr>
          <w:sz w:val="20"/>
          <w:szCs w:val="20"/>
        </w:rPr>
        <w:t xml:space="preserve"> oceni motywacje kandydata/ki do pracy na rzecz społeczności miasta Gdańska, w obszarze edukacji równościowej oraz czy kandydat/ka prezentuje równościową postawę.</w:t>
      </w:r>
    </w:p>
    <w:p w14:paraId="7B4C03BF" w14:textId="6AAAE851" w:rsidR="00E87DB8" w:rsidRPr="00E87DB8" w:rsidRDefault="00E87DB8" w:rsidP="005F67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ascii="Tahoma" w:hAnsi="Tahoma" w:cs="Tahoma"/>
          <w:color w:val="000000"/>
        </w:rPr>
      </w:pPr>
      <w:r w:rsidRPr="00E87DB8">
        <w:rPr>
          <w:rFonts w:ascii="Tahoma" w:hAnsi="Tahoma" w:cs="Tahoma"/>
          <w:color w:val="000000"/>
        </w:rPr>
        <w:t xml:space="preserve">Po zakończeniu spotkań komisja rekrutacyjna utworzy listę osób zakwalifikowanych do uczestnictwa w </w:t>
      </w:r>
      <w:r>
        <w:rPr>
          <w:rFonts w:ascii="Tahoma" w:hAnsi="Tahoma" w:cs="Tahoma"/>
          <w:color w:val="000000"/>
        </w:rPr>
        <w:t>projekcie</w:t>
      </w:r>
      <w:r w:rsidRPr="00E87DB8">
        <w:rPr>
          <w:rFonts w:ascii="Tahoma" w:hAnsi="Tahoma" w:cs="Tahoma"/>
          <w:color w:val="000000"/>
        </w:rPr>
        <w:t>. Informacje</w:t>
      </w:r>
      <w:r>
        <w:rPr>
          <w:rFonts w:ascii="Tahoma" w:hAnsi="Tahoma" w:cs="Tahoma"/>
          <w:color w:val="000000"/>
        </w:rPr>
        <w:t xml:space="preserve"> </w:t>
      </w:r>
      <w:r w:rsidRPr="00E87DB8">
        <w:rPr>
          <w:rFonts w:ascii="Tahoma" w:hAnsi="Tahoma" w:cs="Tahoma"/>
          <w:color w:val="000000"/>
        </w:rPr>
        <w:t>o wynikach kwalifikacji przekazane zostaną kandydatom/ kandydatkom mailowo lub telefonicznie</w:t>
      </w:r>
      <w:r>
        <w:rPr>
          <w:rFonts w:ascii="Tahoma" w:hAnsi="Tahoma" w:cs="Tahoma"/>
          <w:color w:val="000000"/>
        </w:rPr>
        <w:t>.</w:t>
      </w:r>
    </w:p>
    <w:p w14:paraId="62E11758" w14:textId="1E3DB9E7" w:rsidR="00E87DB8" w:rsidRDefault="00E87DB8" w:rsidP="00E87DB8">
      <w:pPr>
        <w:pStyle w:val="Default"/>
        <w:numPr>
          <w:ilvl w:val="0"/>
          <w:numId w:val="14"/>
        </w:numPr>
        <w:spacing w:after="60" w:line="276" w:lineRule="auto"/>
        <w:ind w:left="709"/>
        <w:jc w:val="both"/>
        <w:rPr>
          <w:sz w:val="20"/>
          <w:szCs w:val="20"/>
        </w:rPr>
      </w:pPr>
      <w:r w:rsidRPr="00E87DB8">
        <w:rPr>
          <w:sz w:val="20"/>
          <w:szCs w:val="20"/>
        </w:rPr>
        <w:t>Do projektu zakwalifikowanych zostanie min 40 osób.</w:t>
      </w:r>
    </w:p>
    <w:p w14:paraId="08D63F0E" w14:textId="77777777" w:rsidR="00E87DB8" w:rsidRPr="00E87DB8" w:rsidRDefault="00E87DB8" w:rsidP="00E87DB8">
      <w:pPr>
        <w:pStyle w:val="Default"/>
        <w:numPr>
          <w:ilvl w:val="0"/>
          <w:numId w:val="14"/>
        </w:numPr>
        <w:spacing w:after="60" w:line="276" w:lineRule="auto"/>
        <w:ind w:left="709"/>
        <w:jc w:val="both"/>
        <w:rPr>
          <w:sz w:val="20"/>
          <w:szCs w:val="20"/>
        </w:rPr>
      </w:pPr>
      <w:r w:rsidRPr="00E87DB8">
        <w:rPr>
          <w:sz w:val="20"/>
          <w:szCs w:val="20"/>
        </w:rPr>
        <w:t xml:space="preserve">Pozostałe osoby zostaną zapisane na liście rezerwowej. Osoby z listy rezerwowej zostaną zaproszone do udziału w projekcie w przypadku rezygnacji lub dyskwalifikacji którejś z osób zakwalifikowanych lub w wyniku zdarzenia losowego. </w:t>
      </w:r>
    </w:p>
    <w:p w14:paraId="002D6C5C" w14:textId="77777777" w:rsidR="00172DEF" w:rsidRDefault="00172DEF" w:rsidP="00E87DB8">
      <w:pPr>
        <w:widowControl w:val="0"/>
        <w:autoSpaceDE w:val="0"/>
        <w:autoSpaceDN w:val="0"/>
        <w:adjustRightInd w:val="0"/>
        <w:spacing w:after="60" w:line="276" w:lineRule="auto"/>
        <w:rPr>
          <w:rFonts w:ascii="Tahoma" w:hAnsi="Tahoma" w:cs="Tahoma"/>
          <w:b/>
          <w:bCs/>
        </w:rPr>
      </w:pPr>
    </w:p>
    <w:p w14:paraId="69A2AE68" w14:textId="07704AC5" w:rsidR="00172DEF" w:rsidRDefault="00172DEF" w:rsidP="00DF3CA1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708"/>
        <w:jc w:val="center"/>
        <w:rPr>
          <w:rFonts w:ascii="Tahoma" w:hAnsi="Tahoma" w:cs="Tahoma"/>
          <w:b/>
          <w:bCs/>
          <w:color w:val="000000"/>
        </w:rPr>
      </w:pPr>
      <w:r w:rsidRPr="00172DEF">
        <w:rPr>
          <w:rFonts w:ascii="Tahoma" w:hAnsi="Tahoma" w:cs="Tahoma"/>
          <w:b/>
          <w:bCs/>
          <w:color w:val="000000"/>
        </w:rPr>
        <w:t xml:space="preserve">§5 </w:t>
      </w:r>
      <w:r w:rsidR="008F41A3">
        <w:rPr>
          <w:rFonts w:ascii="Tahoma" w:hAnsi="Tahoma" w:cs="Tahoma"/>
          <w:b/>
          <w:bCs/>
          <w:color w:val="000000"/>
        </w:rPr>
        <w:t xml:space="preserve">Program projektu i zasady realizacji </w:t>
      </w:r>
      <w:r w:rsidR="005A679F">
        <w:rPr>
          <w:rFonts w:ascii="Tahoma" w:hAnsi="Tahoma" w:cs="Tahoma"/>
          <w:b/>
          <w:bCs/>
          <w:color w:val="000000"/>
        </w:rPr>
        <w:t>zajęć</w:t>
      </w:r>
      <w:r w:rsidR="008F41A3">
        <w:rPr>
          <w:rFonts w:ascii="Tahoma" w:hAnsi="Tahoma" w:cs="Tahoma"/>
          <w:b/>
          <w:bCs/>
          <w:color w:val="000000"/>
        </w:rPr>
        <w:t>.</w:t>
      </w:r>
    </w:p>
    <w:p w14:paraId="2109B356" w14:textId="77777777" w:rsidR="00172DEF" w:rsidRDefault="00172DEF" w:rsidP="00DF3CA1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708"/>
        <w:jc w:val="center"/>
        <w:rPr>
          <w:rFonts w:ascii="Tahoma" w:hAnsi="Tahoma" w:cs="Tahoma"/>
          <w:b/>
          <w:bCs/>
          <w:color w:val="000000"/>
        </w:rPr>
      </w:pPr>
    </w:p>
    <w:p w14:paraId="4A76550A" w14:textId="77777777" w:rsidR="00513194" w:rsidRDefault="00172DEF" w:rsidP="00181203">
      <w:pPr>
        <w:pStyle w:val="Default"/>
        <w:numPr>
          <w:ilvl w:val="0"/>
          <w:numId w:val="18"/>
        </w:numPr>
        <w:spacing w:after="60" w:line="276" w:lineRule="auto"/>
        <w:ind w:left="567"/>
        <w:jc w:val="both"/>
        <w:rPr>
          <w:sz w:val="20"/>
          <w:szCs w:val="20"/>
        </w:rPr>
      </w:pPr>
      <w:r w:rsidRPr="00172DEF">
        <w:rPr>
          <w:sz w:val="20"/>
          <w:szCs w:val="20"/>
        </w:rPr>
        <w:t xml:space="preserve">Program oferowany w ramach projektu składa się </w:t>
      </w:r>
      <w:r w:rsidR="00513194">
        <w:rPr>
          <w:sz w:val="20"/>
          <w:szCs w:val="20"/>
        </w:rPr>
        <w:t>z:</w:t>
      </w:r>
    </w:p>
    <w:p w14:paraId="0C31AD28" w14:textId="122BEE93" w:rsidR="00172DEF" w:rsidRDefault="009048FA" w:rsidP="00513194">
      <w:pPr>
        <w:pStyle w:val="Default"/>
        <w:numPr>
          <w:ilvl w:val="0"/>
          <w:numId w:val="19"/>
        </w:numPr>
        <w:spacing w:after="60" w:line="276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513194">
        <w:rPr>
          <w:sz w:val="20"/>
          <w:szCs w:val="20"/>
        </w:rPr>
        <w:t xml:space="preserve">zupełniającego </w:t>
      </w:r>
      <w:r w:rsidR="00172DEF" w:rsidRPr="00172DEF">
        <w:rPr>
          <w:sz w:val="20"/>
          <w:szCs w:val="20"/>
        </w:rPr>
        <w:t xml:space="preserve">kursu trenerskiego </w:t>
      </w:r>
      <w:r w:rsidR="00112C25">
        <w:rPr>
          <w:sz w:val="20"/>
          <w:szCs w:val="20"/>
        </w:rPr>
        <w:t xml:space="preserve">- </w:t>
      </w:r>
      <w:r w:rsidR="00172DEF" w:rsidRPr="00172DEF">
        <w:rPr>
          <w:sz w:val="20"/>
          <w:szCs w:val="20"/>
        </w:rPr>
        <w:t>dla osób</w:t>
      </w:r>
      <w:r w:rsidR="009D5A81">
        <w:rPr>
          <w:sz w:val="20"/>
          <w:szCs w:val="20"/>
        </w:rPr>
        <w:t>,</w:t>
      </w:r>
      <w:r w:rsidR="00172DEF" w:rsidRPr="00172DEF">
        <w:rPr>
          <w:sz w:val="20"/>
          <w:szCs w:val="20"/>
        </w:rPr>
        <w:t xml:space="preserve"> które ukończyły kursy trenerskie, w </w:t>
      </w:r>
      <w:r w:rsidR="00112C25">
        <w:rPr>
          <w:sz w:val="20"/>
          <w:szCs w:val="20"/>
        </w:rPr>
        <w:t>wymiarze mniejszym niż 170 godzin</w:t>
      </w:r>
      <w:r w:rsidR="00172DEF" w:rsidRPr="00172DEF">
        <w:rPr>
          <w:sz w:val="20"/>
          <w:szCs w:val="20"/>
        </w:rPr>
        <w:t xml:space="preserve"> lub </w:t>
      </w:r>
      <w:r w:rsidR="00112C25">
        <w:rPr>
          <w:sz w:val="20"/>
          <w:szCs w:val="20"/>
        </w:rPr>
        <w:t xml:space="preserve">kursy nie </w:t>
      </w:r>
      <w:r w:rsidR="00172DEF" w:rsidRPr="00172DEF">
        <w:rPr>
          <w:sz w:val="20"/>
          <w:szCs w:val="20"/>
        </w:rPr>
        <w:t xml:space="preserve">dedykowane edukatorom i </w:t>
      </w:r>
      <w:proofErr w:type="spellStart"/>
      <w:r w:rsidR="00172DEF" w:rsidRPr="00172DEF">
        <w:rPr>
          <w:sz w:val="20"/>
          <w:szCs w:val="20"/>
        </w:rPr>
        <w:t>edukatorkom</w:t>
      </w:r>
      <w:proofErr w:type="spellEnd"/>
      <w:r w:rsidR="00172DEF" w:rsidRPr="00172DEF">
        <w:rPr>
          <w:sz w:val="20"/>
          <w:szCs w:val="20"/>
        </w:rPr>
        <w:t xml:space="preserve"> antydyskryminacyjnym</w:t>
      </w:r>
      <w:r w:rsidR="009D5A81">
        <w:rPr>
          <w:sz w:val="20"/>
          <w:szCs w:val="20"/>
        </w:rPr>
        <w:t xml:space="preserve">. Kurs obejmuje 5 modułów, po 16 godzin każdy. Minimalna ilość uczestników/czek – 12 osób. Zajęcia realizowane </w:t>
      </w:r>
      <w:r w:rsidR="005E43C4">
        <w:rPr>
          <w:sz w:val="20"/>
          <w:szCs w:val="20"/>
        </w:rPr>
        <w:t>będą w piątek- sobota lub sobota – niedziela w godzinach 9-17.</w:t>
      </w:r>
      <w:r>
        <w:rPr>
          <w:sz w:val="20"/>
          <w:szCs w:val="20"/>
        </w:rPr>
        <w:t xml:space="preserve"> Warunkiem ukończenia kursu jest </w:t>
      </w:r>
      <w:r w:rsidRPr="00172DEF">
        <w:rPr>
          <w:sz w:val="20"/>
          <w:szCs w:val="20"/>
        </w:rPr>
        <w:t>frekwencja na zajęciach (min., 80%) oraz zaliczenie zadań przed i po sesyjnych.</w:t>
      </w:r>
      <w:r>
        <w:rPr>
          <w:sz w:val="20"/>
          <w:szCs w:val="20"/>
        </w:rPr>
        <w:t xml:space="preserve"> </w:t>
      </w:r>
    </w:p>
    <w:p w14:paraId="1C6D99F7" w14:textId="60974A78" w:rsidR="00172DEF" w:rsidRDefault="009048FA" w:rsidP="00177E89">
      <w:pPr>
        <w:pStyle w:val="Default"/>
        <w:numPr>
          <w:ilvl w:val="0"/>
          <w:numId w:val="19"/>
        </w:numPr>
        <w:spacing w:after="6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172DEF" w:rsidRPr="005E43C4">
        <w:rPr>
          <w:sz w:val="20"/>
          <w:szCs w:val="20"/>
        </w:rPr>
        <w:t>reningu interpersonalnego</w:t>
      </w:r>
      <w:r w:rsidR="005E43C4">
        <w:rPr>
          <w:sz w:val="20"/>
          <w:szCs w:val="20"/>
        </w:rPr>
        <w:t xml:space="preserve"> w wymiarze 40 godzin zajęć realizowanych w dni robocze i weekend. </w:t>
      </w:r>
      <w:r>
        <w:rPr>
          <w:sz w:val="20"/>
          <w:szCs w:val="20"/>
        </w:rPr>
        <w:t xml:space="preserve">Przewiduje się realizację 3 edycji treningu. Minimalna ilość uczestników – 8 osób a maksymalna – 12 osób. </w:t>
      </w:r>
      <w:r w:rsidRPr="009048FA">
        <w:rPr>
          <w:sz w:val="20"/>
          <w:szCs w:val="20"/>
        </w:rPr>
        <w:t>Warunkiem ukończenia treningu i otrzymania zaświadczenia jest 100 % frekwencja na zajęciach.</w:t>
      </w:r>
    </w:p>
    <w:p w14:paraId="5652BA63" w14:textId="1FEB7E44" w:rsidR="009048FA" w:rsidRDefault="00172DEF" w:rsidP="009048FA">
      <w:pPr>
        <w:pStyle w:val="Default"/>
        <w:numPr>
          <w:ilvl w:val="0"/>
          <w:numId w:val="19"/>
        </w:numPr>
        <w:spacing w:after="60" w:line="276" w:lineRule="auto"/>
        <w:ind w:left="709"/>
        <w:jc w:val="both"/>
        <w:rPr>
          <w:sz w:val="20"/>
          <w:szCs w:val="20"/>
        </w:rPr>
      </w:pPr>
      <w:r w:rsidRPr="009048FA">
        <w:rPr>
          <w:sz w:val="20"/>
          <w:szCs w:val="20"/>
        </w:rPr>
        <w:t xml:space="preserve">Treningu </w:t>
      </w:r>
      <w:r w:rsidR="009048FA">
        <w:rPr>
          <w:sz w:val="20"/>
          <w:szCs w:val="20"/>
        </w:rPr>
        <w:t>antydyskryminacyjnego</w:t>
      </w:r>
      <w:r w:rsidRPr="009048FA">
        <w:rPr>
          <w:sz w:val="20"/>
          <w:szCs w:val="20"/>
        </w:rPr>
        <w:t xml:space="preserve"> w wymiarze </w:t>
      </w:r>
      <w:r w:rsidR="009048FA">
        <w:rPr>
          <w:sz w:val="20"/>
          <w:szCs w:val="20"/>
        </w:rPr>
        <w:t xml:space="preserve">16 godzin zajęć realizowanych w weekend (sobota – niedziela). </w:t>
      </w:r>
      <w:r w:rsidR="009048FA">
        <w:rPr>
          <w:sz w:val="20"/>
          <w:szCs w:val="20"/>
        </w:rPr>
        <w:t xml:space="preserve">Przewiduje się realizację </w:t>
      </w:r>
      <w:r w:rsidR="009048FA">
        <w:rPr>
          <w:sz w:val="20"/>
          <w:szCs w:val="20"/>
        </w:rPr>
        <w:t>2</w:t>
      </w:r>
      <w:r w:rsidR="009048FA">
        <w:rPr>
          <w:sz w:val="20"/>
          <w:szCs w:val="20"/>
        </w:rPr>
        <w:t xml:space="preserve"> edycji treningu. Minimalna ilość uczestników – </w:t>
      </w:r>
      <w:r w:rsidR="009048FA">
        <w:rPr>
          <w:sz w:val="20"/>
          <w:szCs w:val="20"/>
        </w:rPr>
        <w:t>10</w:t>
      </w:r>
      <w:r w:rsidR="009048FA">
        <w:rPr>
          <w:sz w:val="20"/>
          <w:szCs w:val="20"/>
        </w:rPr>
        <w:t xml:space="preserve"> osób a maksymalna – 1</w:t>
      </w:r>
      <w:r w:rsidR="009048FA">
        <w:rPr>
          <w:sz w:val="20"/>
          <w:szCs w:val="20"/>
        </w:rPr>
        <w:t>6</w:t>
      </w:r>
      <w:r w:rsidR="009048FA">
        <w:rPr>
          <w:sz w:val="20"/>
          <w:szCs w:val="20"/>
        </w:rPr>
        <w:t xml:space="preserve"> osób. </w:t>
      </w:r>
      <w:r w:rsidR="009048FA" w:rsidRPr="009048FA">
        <w:rPr>
          <w:sz w:val="20"/>
          <w:szCs w:val="20"/>
        </w:rPr>
        <w:t xml:space="preserve">Warunkiem ukończenia treningu i otrzymania zaświadczenia jest </w:t>
      </w:r>
      <w:r w:rsidR="009048FA">
        <w:rPr>
          <w:sz w:val="20"/>
          <w:szCs w:val="20"/>
        </w:rPr>
        <w:t>80</w:t>
      </w:r>
      <w:r w:rsidR="009048FA" w:rsidRPr="009048FA">
        <w:rPr>
          <w:sz w:val="20"/>
          <w:szCs w:val="20"/>
        </w:rPr>
        <w:t xml:space="preserve"> % frekwencja na zajęciach.</w:t>
      </w:r>
    </w:p>
    <w:p w14:paraId="3B1C8795" w14:textId="508A1FB7" w:rsidR="009048FA" w:rsidRDefault="00172DEF" w:rsidP="009048FA">
      <w:pPr>
        <w:pStyle w:val="Default"/>
        <w:numPr>
          <w:ilvl w:val="0"/>
          <w:numId w:val="19"/>
        </w:numPr>
        <w:spacing w:after="60" w:line="276" w:lineRule="auto"/>
        <w:ind w:left="709"/>
        <w:jc w:val="both"/>
        <w:rPr>
          <w:sz w:val="20"/>
          <w:szCs w:val="20"/>
        </w:rPr>
      </w:pPr>
      <w:r w:rsidRPr="009048FA">
        <w:rPr>
          <w:sz w:val="20"/>
          <w:szCs w:val="20"/>
        </w:rPr>
        <w:t>Treningu przeciwdziałania dyskryminacji ze względu na płeć</w:t>
      </w:r>
      <w:r w:rsidR="009048FA" w:rsidRPr="009048FA">
        <w:rPr>
          <w:sz w:val="20"/>
          <w:szCs w:val="20"/>
        </w:rPr>
        <w:t xml:space="preserve"> </w:t>
      </w:r>
      <w:r w:rsidR="009048FA" w:rsidRPr="009048FA">
        <w:rPr>
          <w:sz w:val="20"/>
          <w:szCs w:val="20"/>
        </w:rPr>
        <w:t xml:space="preserve">w wymiarze </w:t>
      </w:r>
      <w:r w:rsidR="009048FA">
        <w:rPr>
          <w:sz w:val="20"/>
          <w:szCs w:val="20"/>
        </w:rPr>
        <w:t xml:space="preserve">16 godzin zajęć realizowanych w weekend (sobota – niedziela). Przewiduje się realizację 2 edycji treningu. Minimalna ilość uczestników – 10 osób a maksymalna – 16 osób. </w:t>
      </w:r>
      <w:r w:rsidR="009048FA" w:rsidRPr="009048FA">
        <w:rPr>
          <w:sz w:val="20"/>
          <w:szCs w:val="20"/>
        </w:rPr>
        <w:t xml:space="preserve">Warunkiem ukończenia treningu i otrzymania zaświadczenia jest </w:t>
      </w:r>
      <w:r w:rsidR="009048FA">
        <w:rPr>
          <w:sz w:val="20"/>
          <w:szCs w:val="20"/>
        </w:rPr>
        <w:t>80</w:t>
      </w:r>
      <w:r w:rsidR="009048FA" w:rsidRPr="009048FA">
        <w:rPr>
          <w:sz w:val="20"/>
          <w:szCs w:val="20"/>
        </w:rPr>
        <w:t xml:space="preserve"> % frekwencja na zajęciach.</w:t>
      </w:r>
    </w:p>
    <w:p w14:paraId="1408A75B" w14:textId="74A2D375" w:rsidR="00405E94" w:rsidRDefault="00172DEF" w:rsidP="00405E94">
      <w:pPr>
        <w:pStyle w:val="Default"/>
        <w:numPr>
          <w:ilvl w:val="0"/>
          <w:numId w:val="19"/>
        </w:numPr>
        <w:spacing w:after="60" w:line="276" w:lineRule="auto"/>
        <w:ind w:left="709"/>
        <w:jc w:val="both"/>
        <w:rPr>
          <w:sz w:val="20"/>
          <w:szCs w:val="20"/>
        </w:rPr>
      </w:pPr>
      <w:r w:rsidRPr="00405E94">
        <w:rPr>
          <w:sz w:val="20"/>
          <w:szCs w:val="20"/>
        </w:rPr>
        <w:t xml:space="preserve">Treningu z zakresu przeciwdziałania dyskryminacji ze względu na </w:t>
      </w:r>
      <w:r w:rsidR="00405E94">
        <w:rPr>
          <w:sz w:val="20"/>
          <w:szCs w:val="20"/>
        </w:rPr>
        <w:t>niepełnosprawność</w:t>
      </w:r>
      <w:r w:rsidR="00405E94" w:rsidRPr="00405E94">
        <w:rPr>
          <w:sz w:val="20"/>
          <w:szCs w:val="20"/>
        </w:rPr>
        <w:t xml:space="preserve"> </w:t>
      </w:r>
      <w:r w:rsidR="00405E94" w:rsidRPr="009048FA">
        <w:rPr>
          <w:sz w:val="20"/>
          <w:szCs w:val="20"/>
        </w:rPr>
        <w:t xml:space="preserve">w wymiarze </w:t>
      </w:r>
      <w:r w:rsidR="00405E94">
        <w:rPr>
          <w:sz w:val="20"/>
          <w:szCs w:val="20"/>
        </w:rPr>
        <w:t>8</w:t>
      </w:r>
      <w:r w:rsidR="00405E94">
        <w:rPr>
          <w:sz w:val="20"/>
          <w:szCs w:val="20"/>
        </w:rPr>
        <w:t xml:space="preserve"> godzin zajęć realizowanych w weekend (sobota). Przewiduje się realizację 2 edycji treningu. Minimalna ilość uczestników – 10 osób a maksymalna – 16 osób. </w:t>
      </w:r>
      <w:r w:rsidR="00405E94" w:rsidRPr="009048FA">
        <w:rPr>
          <w:sz w:val="20"/>
          <w:szCs w:val="20"/>
        </w:rPr>
        <w:t xml:space="preserve">Warunkiem ukończenia treningu i otrzymania zaświadczenia jest </w:t>
      </w:r>
      <w:r w:rsidR="00405E94">
        <w:rPr>
          <w:sz w:val="20"/>
          <w:szCs w:val="20"/>
        </w:rPr>
        <w:t>80</w:t>
      </w:r>
      <w:r w:rsidR="00405E94" w:rsidRPr="009048FA">
        <w:rPr>
          <w:sz w:val="20"/>
          <w:szCs w:val="20"/>
        </w:rPr>
        <w:t xml:space="preserve"> % frekwencja na zajęciach.</w:t>
      </w:r>
    </w:p>
    <w:p w14:paraId="531E4568" w14:textId="0D6DC4B5" w:rsidR="00405E94" w:rsidRDefault="00405E94" w:rsidP="00405E94">
      <w:pPr>
        <w:pStyle w:val="Default"/>
        <w:numPr>
          <w:ilvl w:val="0"/>
          <w:numId w:val="19"/>
        </w:numPr>
        <w:spacing w:after="60" w:line="276" w:lineRule="auto"/>
        <w:ind w:left="709"/>
        <w:jc w:val="both"/>
        <w:rPr>
          <w:sz w:val="20"/>
          <w:szCs w:val="20"/>
        </w:rPr>
      </w:pPr>
      <w:r w:rsidRPr="00405E94">
        <w:rPr>
          <w:sz w:val="20"/>
          <w:szCs w:val="20"/>
        </w:rPr>
        <w:t xml:space="preserve">Treningu z zakresu przeciwdziałania dyskryminacji ze względu na pochodzenie </w:t>
      </w:r>
      <w:r w:rsidRPr="009048FA">
        <w:rPr>
          <w:sz w:val="20"/>
          <w:szCs w:val="20"/>
        </w:rPr>
        <w:t xml:space="preserve">w wymiarze </w:t>
      </w:r>
      <w:r>
        <w:rPr>
          <w:sz w:val="20"/>
          <w:szCs w:val="20"/>
        </w:rPr>
        <w:t>8</w:t>
      </w:r>
      <w:r>
        <w:rPr>
          <w:sz w:val="20"/>
          <w:szCs w:val="20"/>
        </w:rPr>
        <w:t xml:space="preserve"> godzin zajęć realizowanych w weekend (sobota). Przewiduje się realizację 2 edycji treningu. Minimalna ilość uczestników – 10 osób a maksymalna – 16 osób. </w:t>
      </w:r>
      <w:r w:rsidRPr="009048FA">
        <w:rPr>
          <w:sz w:val="20"/>
          <w:szCs w:val="20"/>
        </w:rPr>
        <w:t xml:space="preserve">Warunkiem ukończenia treningu i otrzymania zaświadczenia jest </w:t>
      </w:r>
      <w:r>
        <w:rPr>
          <w:sz w:val="20"/>
          <w:szCs w:val="20"/>
        </w:rPr>
        <w:t>80</w:t>
      </w:r>
      <w:r w:rsidRPr="009048FA">
        <w:rPr>
          <w:sz w:val="20"/>
          <w:szCs w:val="20"/>
        </w:rPr>
        <w:t xml:space="preserve"> % frekwencja na zajęciach.</w:t>
      </w:r>
    </w:p>
    <w:p w14:paraId="77EE9DBE" w14:textId="18266FF2" w:rsidR="00405E94" w:rsidRDefault="00405E94" w:rsidP="00405E94">
      <w:pPr>
        <w:pStyle w:val="Default"/>
        <w:numPr>
          <w:ilvl w:val="0"/>
          <w:numId w:val="19"/>
        </w:numPr>
        <w:spacing w:after="60" w:line="276" w:lineRule="auto"/>
        <w:ind w:left="709"/>
        <w:jc w:val="both"/>
        <w:rPr>
          <w:sz w:val="20"/>
          <w:szCs w:val="20"/>
        </w:rPr>
      </w:pPr>
      <w:r w:rsidRPr="00405E94">
        <w:rPr>
          <w:sz w:val="20"/>
          <w:szCs w:val="20"/>
        </w:rPr>
        <w:t>W</w:t>
      </w:r>
      <w:r w:rsidRPr="00405E94">
        <w:rPr>
          <w:sz w:val="20"/>
          <w:szCs w:val="20"/>
        </w:rPr>
        <w:t>arsztatu z obowiązujących regulacji prawnych</w:t>
      </w:r>
      <w:r w:rsidRPr="00405E94">
        <w:rPr>
          <w:sz w:val="20"/>
          <w:szCs w:val="20"/>
        </w:rPr>
        <w:t xml:space="preserve"> </w:t>
      </w:r>
      <w:r w:rsidRPr="009048FA">
        <w:rPr>
          <w:sz w:val="20"/>
          <w:szCs w:val="20"/>
        </w:rPr>
        <w:t xml:space="preserve">w wymiarze </w:t>
      </w:r>
      <w:r>
        <w:rPr>
          <w:sz w:val="20"/>
          <w:szCs w:val="20"/>
        </w:rPr>
        <w:t xml:space="preserve">8 godzin zajęć realizowanych w weekend (sobota). Przewiduje się realizację 2 edycji treningu. Minimalna ilość uczestników – 10 osób </w:t>
      </w:r>
      <w:r>
        <w:rPr>
          <w:sz w:val="20"/>
          <w:szCs w:val="20"/>
        </w:rPr>
        <w:lastRenderedPageBreak/>
        <w:t xml:space="preserve">a maksymalna – 16 osób. </w:t>
      </w:r>
      <w:r w:rsidRPr="009048FA">
        <w:rPr>
          <w:sz w:val="20"/>
          <w:szCs w:val="20"/>
        </w:rPr>
        <w:t xml:space="preserve">Warunkiem ukończenia treningu i otrzymania zaświadczenia jest </w:t>
      </w:r>
      <w:r>
        <w:rPr>
          <w:sz w:val="20"/>
          <w:szCs w:val="20"/>
        </w:rPr>
        <w:t>80</w:t>
      </w:r>
      <w:r w:rsidRPr="009048FA">
        <w:rPr>
          <w:sz w:val="20"/>
          <w:szCs w:val="20"/>
        </w:rPr>
        <w:t xml:space="preserve"> % frekwencja na zajęciach.</w:t>
      </w:r>
    </w:p>
    <w:p w14:paraId="44857D3B" w14:textId="681169F7" w:rsidR="005A679F" w:rsidRDefault="005A679F" w:rsidP="005A679F">
      <w:pPr>
        <w:pStyle w:val="Akapitzlist"/>
        <w:numPr>
          <w:ilvl w:val="0"/>
          <w:numId w:val="18"/>
        </w:numPr>
        <w:spacing w:after="12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Zajęcia</w:t>
      </w:r>
      <w:r w:rsidRPr="005A679F">
        <w:rPr>
          <w:rFonts w:ascii="Tahoma" w:hAnsi="Tahoma" w:cs="Tahoma"/>
        </w:rPr>
        <w:t xml:space="preserve"> odbywają się w terminach i miejscach wskazanych w harmonogramie szkoleń zamieszczonym na stronie internetowej </w:t>
      </w:r>
      <w:r>
        <w:rPr>
          <w:rFonts w:ascii="Tahoma" w:hAnsi="Tahoma" w:cs="Tahoma"/>
        </w:rPr>
        <w:t>Realizatora</w:t>
      </w:r>
      <w:r w:rsidRPr="005A679F">
        <w:rPr>
          <w:rFonts w:ascii="Tahoma" w:hAnsi="Tahoma" w:cs="Tahoma"/>
        </w:rPr>
        <w:t xml:space="preserve">: </w:t>
      </w:r>
      <w:hyperlink r:id="rId11" w:history="1">
        <w:r w:rsidRPr="00DE6488">
          <w:rPr>
            <w:rStyle w:val="Hipercze"/>
            <w:rFonts w:ascii="Tahoma" w:hAnsi="Tahoma" w:cs="Tahoma"/>
          </w:rPr>
          <w:t>www.fundacjaedukacyjna.oditk.pl</w:t>
        </w:r>
      </w:hyperlink>
      <w:r>
        <w:rPr>
          <w:rFonts w:ascii="Tahoma" w:hAnsi="Tahoma" w:cs="Tahoma"/>
        </w:rPr>
        <w:t>.</w:t>
      </w:r>
    </w:p>
    <w:p w14:paraId="72A1CEBF" w14:textId="02EF0B76" w:rsidR="005A679F" w:rsidRPr="005A679F" w:rsidRDefault="005A679F" w:rsidP="005A679F">
      <w:pPr>
        <w:pStyle w:val="Akapitzlist"/>
        <w:numPr>
          <w:ilvl w:val="0"/>
          <w:numId w:val="18"/>
        </w:numPr>
        <w:spacing w:after="120"/>
        <w:ind w:left="426"/>
        <w:jc w:val="both"/>
        <w:rPr>
          <w:rFonts w:ascii="Tahoma" w:hAnsi="Tahoma" w:cs="Tahoma"/>
        </w:rPr>
      </w:pPr>
      <w:r w:rsidRPr="005A679F">
        <w:rPr>
          <w:rFonts w:ascii="Tahoma" w:hAnsi="Tahoma" w:cs="Tahoma"/>
        </w:rPr>
        <w:t xml:space="preserve">Szkolenia odbywać się będą zgodnie z programem szkoleń zamieszczonym na stronie internetowej </w:t>
      </w:r>
      <w:r>
        <w:rPr>
          <w:rFonts w:ascii="Tahoma" w:hAnsi="Tahoma" w:cs="Tahoma"/>
        </w:rPr>
        <w:t>Realizatora</w:t>
      </w:r>
      <w:r w:rsidRPr="005A679F">
        <w:rPr>
          <w:rFonts w:ascii="Tahoma" w:hAnsi="Tahoma" w:cs="Tahoma"/>
        </w:rPr>
        <w:t xml:space="preserve">: </w:t>
      </w:r>
      <w:hyperlink r:id="rId12" w:history="1">
        <w:r w:rsidRPr="00DE6488">
          <w:rPr>
            <w:rStyle w:val="Hipercze"/>
            <w:rFonts w:ascii="Tahoma" w:hAnsi="Tahoma" w:cs="Tahoma"/>
          </w:rPr>
          <w:t>www.fundacjaedukacyjna.oditk.pl</w:t>
        </w:r>
      </w:hyperlink>
      <w:r>
        <w:rPr>
          <w:rFonts w:ascii="Tahoma" w:hAnsi="Tahoma" w:cs="Tahoma"/>
        </w:rPr>
        <w:t>.</w:t>
      </w:r>
    </w:p>
    <w:p w14:paraId="1AA16D46" w14:textId="30561CF6" w:rsidR="00172DEF" w:rsidRPr="00172DEF" w:rsidRDefault="00172DEF" w:rsidP="005A679F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color w:val="000000"/>
        </w:rPr>
      </w:pPr>
      <w:r w:rsidRPr="00172DEF">
        <w:rPr>
          <w:rFonts w:ascii="Tahoma" w:hAnsi="Tahoma" w:cs="Tahoma"/>
          <w:color w:val="000000"/>
        </w:rPr>
        <w:t xml:space="preserve">W przypadku rezygnacji ze </w:t>
      </w:r>
      <w:r w:rsidR="00405E94">
        <w:rPr>
          <w:rFonts w:ascii="Tahoma" w:hAnsi="Tahoma" w:cs="Tahoma"/>
          <w:color w:val="000000"/>
        </w:rPr>
        <w:t xml:space="preserve">udziału w kursie/ treningu/warsztacie </w:t>
      </w:r>
      <w:r w:rsidRPr="00172DEF">
        <w:rPr>
          <w:rFonts w:ascii="Tahoma" w:hAnsi="Tahoma" w:cs="Tahoma"/>
          <w:color w:val="000000"/>
        </w:rPr>
        <w:t>po podpisaniu umowy szkoleniowej Uczestnik</w:t>
      </w:r>
      <w:r w:rsidR="00405E94">
        <w:rPr>
          <w:rFonts w:ascii="Tahoma" w:hAnsi="Tahoma" w:cs="Tahoma"/>
          <w:color w:val="000000"/>
        </w:rPr>
        <w:t>/czka</w:t>
      </w:r>
      <w:r w:rsidRPr="00172DEF">
        <w:rPr>
          <w:rFonts w:ascii="Tahoma" w:hAnsi="Tahoma" w:cs="Tahoma"/>
          <w:color w:val="000000"/>
        </w:rPr>
        <w:t xml:space="preserve"> może zostać wezwany</w:t>
      </w:r>
      <w:r w:rsidR="00405E94">
        <w:rPr>
          <w:rFonts w:ascii="Tahoma" w:hAnsi="Tahoma" w:cs="Tahoma"/>
          <w:color w:val="000000"/>
        </w:rPr>
        <w:t>/a</w:t>
      </w:r>
      <w:r w:rsidRPr="00172DEF">
        <w:rPr>
          <w:rFonts w:ascii="Tahoma" w:hAnsi="Tahoma" w:cs="Tahoma"/>
          <w:color w:val="000000"/>
        </w:rPr>
        <w:t xml:space="preserve"> do pokrycia pełnych kosztów uczestnictwa w </w:t>
      </w:r>
      <w:r w:rsidR="00405E94">
        <w:rPr>
          <w:rFonts w:ascii="Tahoma" w:hAnsi="Tahoma" w:cs="Tahoma"/>
          <w:color w:val="000000"/>
        </w:rPr>
        <w:t xml:space="preserve">zajęciach </w:t>
      </w:r>
      <w:r w:rsidRPr="00172DEF">
        <w:rPr>
          <w:rFonts w:ascii="Tahoma" w:hAnsi="Tahoma" w:cs="Tahoma"/>
          <w:color w:val="000000"/>
        </w:rPr>
        <w:t xml:space="preserve">w terminie 7 dni od daty zakończenia </w:t>
      </w:r>
      <w:r w:rsidR="00405E94">
        <w:rPr>
          <w:rFonts w:ascii="Tahoma" w:hAnsi="Tahoma" w:cs="Tahoma"/>
          <w:color w:val="000000"/>
        </w:rPr>
        <w:t>zajęć</w:t>
      </w:r>
      <w:r w:rsidRPr="00172DEF">
        <w:rPr>
          <w:rFonts w:ascii="Tahoma" w:hAnsi="Tahoma" w:cs="Tahoma"/>
          <w:color w:val="000000"/>
        </w:rPr>
        <w:t xml:space="preserve">. Pełne koszty każdego </w:t>
      </w:r>
      <w:r w:rsidR="00405E94">
        <w:rPr>
          <w:rFonts w:ascii="Tahoma" w:hAnsi="Tahoma" w:cs="Tahoma"/>
          <w:color w:val="000000"/>
        </w:rPr>
        <w:t>kursu/treningu/warsztatu</w:t>
      </w:r>
      <w:r w:rsidRPr="00172DEF">
        <w:rPr>
          <w:rFonts w:ascii="Tahoma" w:hAnsi="Tahoma" w:cs="Tahoma"/>
          <w:color w:val="000000"/>
        </w:rPr>
        <w:t xml:space="preserve"> oraz wysokość dopłaty w razie nieobecności podane zostaną w wezwaniu do zapłaty.</w:t>
      </w:r>
    </w:p>
    <w:p w14:paraId="3DE9C9AE" w14:textId="5295D1E5" w:rsidR="00172DEF" w:rsidRPr="00172DEF" w:rsidRDefault="00172DEF" w:rsidP="005A679F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color w:val="000000"/>
        </w:rPr>
      </w:pPr>
      <w:r w:rsidRPr="00172DEF">
        <w:rPr>
          <w:rFonts w:ascii="Tahoma" w:hAnsi="Tahoma" w:cs="Tahoma"/>
          <w:color w:val="000000"/>
        </w:rPr>
        <w:t xml:space="preserve">Organizator może zmienić daty realizacji </w:t>
      </w:r>
      <w:r w:rsidR="00405E94">
        <w:rPr>
          <w:rFonts w:ascii="Tahoma" w:hAnsi="Tahoma" w:cs="Tahoma"/>
          <w:color w:val="000000"/>
        </w:rPr>
        <w:t>zajęć</w:t>
      </w:r>
      <w:r w:rsidRPr="00172DEF">
        <w:rPr>
          <w:rFonts w:ascii="Tahoma" w:hAnsi="Tahoma" w:cs="Tahoma"/>
          <w:color w:val="000000"/>
        </w:rPr>
        <w:t xml:space="preserve"> lub zmienić miejsce ich realizacji. O fakcie tym, o przyczynach odwołania </w:t>
      </w:r>
      <w:r w:rsidR="00405E94">
        <w:rPr>
          <w:rFonts w:ascii="Tahoma" w:hAnsi="Tahoma" w:cs="Tahoma"/>
          <w:color w:val="000000"/>
        </w:rPr>
        <w:t>zajęć</w:t>
      </w:r>
      <w:r w:rsidRPr="00172DEF">
        <w:rPr>
          <w:rFonts w:ascii="Tahoma" w:hAnsi="Tahoma" w:cs="Tahoma"/>
          <w:color w:val="000000"/>
        </w:rPr>
        <w:t xml:space="preserve"> oraz o kolejnej planowanej dacie realizacji odwołan</w:t>
      </w:r>
      <w:r w:rsidR="00405E94">
        <w:rPr>
          <w:rFonts w:ascii="Tahoma" w:hAnsi="Tahoma" w:cs="Tahoma"/>
          <w:color w:val="000000"/>
        </w:rPr>
        <w:t>ych</w:t>
      </w:r>
      <w:r w:rsidRPr="00172DEF">
        <w:rPr>
          <w:rFonts w:ascii="Tahoma" w:hAnsi="Tahoma" w:cs="Tahoma"/>
          <w:color w:val="000000"/>
        </w:rPr>
        <w:t xml:space="preserve"> </w:t>
      </w:r>
      <w:r w:rsidR="00405E94">
        <w:rPr>
          <w:rFonts w:ascii="Tahoma" w:hAnsi="Tahoma" w:cs="Tahoma"/>
          <w:color w:val="000000"/>
        </w:rPr>
        <w:t>zajęć</w:t>
      </w:r>
      <w:r w:rsidRPr="00172DEF">
        <w:rPr>
          <w:rFonts w:ascii="Tahoma" w:hAnsi="Tahoma" w:cs="Tahoma"/>
          <w:color w:val="000000"/>
        </w:rPr>
        <w:t xml:space="preserve"> poinformuje uczestnika</w:t>
      </w:r>
      <w:r w:rsidR="00405E94">
        <w:rPr>
          <w:rFonts w:ascii="Tahoma" w:hAnsi="Tahoma" w:cs="Tahoma"/>
          <w:color w:val="000000"/>
        </w:rPr>
        <w:t>/</w:t>
      </w:r>
      <w:proofErr w:type="spellStart"/>
      <w:r w:rsidR="00405E94">
        <w:rPr>
          <w:rFonts w:ascii="Tahoma" w:hAnsi="Tahoma" w:cs="Tahoma"/>
          <w:color w:val="000000"/>
        </w:rPr>
        <w:t>czkę</w:t>
      </w:r>
      <w:proofErr w:type="spellEnd"/>
      <w:r w:rsidRPr="00172DEF">
        <w:rPr>
          <w:rFonts w:ascii="Tahoma" w:hAnsi="Tahoma" w:cs="Tahoma"/>
          <w:color w:val="000000"/>
        </w:rPr>
        <w:t xml:space="preserve"> w najkrótszym możliwym terminie.</w:t>
      </w:r>
    </w:p>
    <w:p w14:paraId="4CEAFB57" w14:textId="574F5994" w:rsidR="00172DEF" w:rsidRPr="00172DEF" w:rsidRDefault="00172DEF" w:rsidP="005A679F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color w:val="000000"/>
        </w:rPr>
      </w:pPr>
      <w:r w:rsidRPr="00172DEF">
        <w:rPr>
          <w:rFonts w:ascii="Tahoma" w:hAnsi="Tahoma" w:cs="Tahoma"/>
          <w:color w:val="000000"/>
        </w:rPr>
        <w:t>Każdy uczestnik</w:t>
      </w:r>
      <w:r w:rsidR="00405E94">
        <w:rPr>
          <w:rFonts w:ascii="Tahoma" w:hAnsi="Tahoma" w:cs="Tahoma"/>
          <w:color w:val="000000"/>
        </w:rPr>
        <w:t>/czka</w:t>
      </w:r>
      <w:r w:rsidRPr="00172DEF">
        <w:rPr>
          <w:rFonts w:ascii="Tahoma" w:hAnsi="Tahoma" w:cs="Tahoma"/>
          <w:color w:val="000000"/>
        </w:rPr>
        <w:t xml:space="preserve"> szkoleń zobowiązuje się do: </w:t>
      </w:r>
    </w:p>
    <w:p w14:paraId="6DB91E5B" w14:textId="77777777" w:rsidR="00172DEF" w:rsidRDefault="00172DEF" w:rsidP="00DF3CA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color w:val="000000"/>
        </w:rPr>
      </w:pPr>
      <w:r w:rsidRPr="00172DEF">
        <w:rPr>
          <w:rFonts w:ascii="Tahoma" w:hAnsi="Tahoma" w:cs="Tahoma"/>
          <w:color w:val="000000"/>
        </w:rPr>
        <w:t xml:space="preserve">złożenia kompletu wymaganych dokumentów rekrutacyjnych, </w:t>
      </w:r>
    </w:p>
    <w:p w14:paraId="71CE7C85" w14:textId="77777777" w:rsidR="00172DEF" w:rsidRDefault="00172DEF" w:rsidP="00DF3CA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color w:val="000000"/>
        </w:rPr>
      </w:pPr>
      <w:r w:rsidRPr="00172DEF">
        <w:rPr>
          <w:rFonts w:ascii="Tahoma" w:hAnsi="Tahoma" w:cs="Tahoma"/>
          <w:color w:val="000000"/>
        </w:rPr>
        <w:t>każdorazowego potwierdzania uczestnictwa na liście obecności,</w:t>
      </w:r>
    </w:p>
    <w:p w14:paraId="198BF713" w14:textId="77777777" w:rsidR="00172DEF" w:rsidRPr="00172DEF" w:rsidRDefault="00172DEF" w:rsidP="00DF3CA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rPr>
          <w:rFonts w:ascii="Tahoma" w:hAnsi="Tahoma" w:cs="Tahoma"/>
          <w:color w:val="000000"/>
        </w:rPr>
      </w:pPr>
      <w:r w:rsidRPr="00172DEF">
        <w:rPr>
          <w:rFonts w:ascii="Tahoma" w:hAnsi="Tahoma" w:cs="Tahoma"/>
          <w:color w:val="000000"/>
        </w:rPr>
        <w:t xml:space="preserve">współdziałania z pracownikami/pracownicami projektu w zakresie wszelkich działań podejmowanych dla potrzeb monitorowania i ewaluacji projektu. </w:t>
      </w:r>
    </w:p>
    <w:p w14:paraId="6E474933" w14:textId="77777777" w:rsidR="00172DEF" w:rsidRPr="00405E94" w:rsidRDefault="00172DEF" w:rsidP="00405E94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Tahoma" w:hAnsi="Tahoma" w:cs="Tahoma"/>
          <w:b/>
          <w:bCs/>
          <w:color w:val="000000"/>
        </w:rPr>
      </w:pPr>
    </w:p>
    <w:p w14:paraId="2AECF596" w14:textId="7539B67D" w:rsidR="00172DEF" w:rsidRPr="00CC770B" w:rsidRDefault="00172DEF" w:rsidP="00CC77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Tahoma" w:hAnsi="Tahoma" w:cs="Tahoma"/>
          <w:b/>
          <w:bCs/>
          <w:color w:val="000000"/>
        </w:rPr>
      </w:pPr>
      <w:r w:rsidRPr="00172DEF">
        <w:rPr>
          <w:rFonts w:ascii="Tahoma" w:hAnsi="Tahoma" w:cs="Tahoma"/>
          <w:b/>
          <w:bCs/>
          <w:color w:val="000000"/>
        </w:rPr>
        <w:t>§ 6 Wysokość dofinansowania</w:t>
      </w:r>
    </w:p>
    <w:p w14:paraId="5F963FAD" w14:textId="778422BC" w:rsidR="00172DEF" w:rsidRPr="00172DEF" w:rsidRDefault="00172DEF" w:rsidP="00DF3CA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color w:val="000000"/>
        </w:rPr>
      </w:pPr>
      <w:r w:rsidRPr="00801BBA">
        <w:t>Ł</w:t>
      </w:r>
      <w:r w:rsidRPr="00172DEF">
        <w:rPr>
          <w:rFonts w:ascii="Tahoma" w:hAnsi="Tahoma" w:cs="Tahoma"/>
          <w:color w:val="000000"/>
        </w:rPr>
        <w:t xml:space="preserve">ączny koszt udziału w </w:t>
      </w:r>
      <w:r w:rsidR="005A679F">
        <w:rPr>
          <w:rFonts w:ascii="Tahoma" w:hAnsi="Tahoma" w:cs="Tahoma"/>
          <w:color w:val="000000"/>
        </w:rPr>
        <w:t>projekcie</w:t>
      </w:r>
      <w:r w:rsidRPr="00172DEF">
        <w:rPr>
          <w:rFonts w:ascii="Tahoma" w:hAnsi="Tahoma" w:cs="Tahoma"/>
          <w:color w:val="000000"/>
        </w:rPr>
        <w:t xml:space="preserve"> będzie zależny od ilości </w:t>
      </w:r>
      <w:r w:rsidR="00B35A28">
        <w:rPr>
          <w:rFonts w:ascii="Tahoma" w:hAnsi="Tahoma" w:cs="Tahoma"/>
          <w:color w:val="000000"/>
        </w:rPr>
        <w:t xml:space="preserve">dni zajęć, </w:t>
      </w:r>
      <w:r w:rsidRPr="00172DEF">
        <w:rPr>
          <w:rFonts w:ascii="Tahoma" w:hAnsi="Tahoma" w:cs="Tahoma"/>
          <w:color w:val="000000"/>
        </w:rPr>
        <w:t>w jakich weźmie udział dany</w:t>
      </w:r>
      <w:r w:rsidR="005A679F">
        <w:rPr>
          <w:rFonts w:ascii="Tahoma" w:hAnsi="Tahoma" w:cs="Tahoma"/>
          <w:color w:val="000000"/>
        </w:rPr>
        <w:t>/a</w:t>
      </w:r>
      <w:r w:rsidRPr="00172DEF">
        <w:rPr>
          <w:rFonts w:ascii="Tahoma" w:hAnsi="Tahoma" w:cs="Tahoma"/>
          <w:color w:val="000000"/>
        </w:rPr>
        <w:t xml:space="preserve"> Uczestnik</w:t>
      </w:r>
      <w:r w:rsidR="005A679F">
        <w:rPr>
          <w:rFonts w:ascii="Tahoma" w:hAnsi="Tahoma" w:cs="Tahoma"/>
          <w:color w:val="000000"/>
        </w:rPr>
        <w:t>/czka.</w:t>
      </w:r>
    </w:p>
    <w:p w14:paraId="2215B4EE" w14:textId="0E65E045" w:rsidR="00172DEF" w:rsidRDefault="00B35A28" w:rsidP="00DF3CA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Koszt udziału w jednym dniu zajęć wynosi 45,00 zł netto + VAT. W ramach projektu istnieje możliwość uczestnictwa od 1 do 21 dni zajęć. Łączny koszt udziału w projekcie na jednego/ą uczestnika/</w:t>
      </w:r>
      <w:proofErr w:type="spellStart"/>
      <w:r>
        <w:rPr>
          <w:rFonts w:ascii="Tahoma" w:hAnsi="Tahoma" w:cs="Tahoma"/>
          <w:color w:val="000000"/>
        </w:rPr>
        <w:t>czkę</w:t>
      </w:r>
      <w:proofErr w:type="spellEnd"/>
      <w:r>
        <w:rPr>
          <w:rFonts w:ascii="Tahoma" w:hAnsi="Tahoma" w:cs="Tahoma"/>
          <w:color w:val="000000"/>
        </w:rPr>
        <w:t xml:space="preserve"> wyniesie więc od 45,00 zł netto +VAT do maksymalnie 945,00 zł netto + VAT.</w:t>
      </w:r>
    </w:p>
    <w:p w14:paraId="78479502" w14:textId="062C0A01" w:rsidR="00CC770B" w:rsidRPr="00CC770B" w:rsidRDefault="00CC770B" w:rsidP="00B35A2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Każdy z Realizatorów projektu wystawia fakturę VAT za udział z tych zajęciach, które organizuje. </w:t>
      </w:r>
    </w:p>
    <w:p w14:paraId="4134D5C7" w14:textId="1C490E84" w:rsidR="00B35A28" w:rsidRPr="00B35A28" w:rsidRDefault="00B35A28" w:rsidP="00B35A2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color w:val="000000"/>
        </w:rPr>
      </w:pPr>
      <w:r w:rsidRPr="00B35A28">
        <w:rPr>
          <w:rFonts w:ascii="Tahoma" w:hAnsi="Tahoma" w:cs="Tahoma"/>
        </w:rPr>
        <w:t xml:space="preserve">Realizator Projektu wystawi fakturę VAT w terminie do </w:t>
      </w:r>
      <w:r>
        <w:rPr>
          <w:rFonts w:ascii="Tahoma" w:hAnsi="Tahoma" w:cs="Tahoma"/>
        </w:rPr>
        <w:t>5</w:t>
      </w:r>
      <w:r w:rsidRPr="00B35A28">
        <w:rPr>
          <w:rFonts w:ascii="Tahoma" w:hAnsi="Tahoma" w:cs="Tahoma"/>
        </w:rPr>
        <w:t xml:space="preserve"> dni od dnia </w:t>
      </w:r>
      <w:r>
        <w:rPr>
          <w:rFonts w:ascii="Tahoma" w:hAnsi="Tahoma" w:cs="Tahoma"/>
        </w:rPr>
        <w:t>zakończenia realizacji poszczególnych zajęć</w:t>
      </w:r>
      <w:r w:rsidRPr="00B35A28">
        <w:rPr>
          <w:rFonts w:ascii="Tahoma" w:hAnsi="Tahoma" w:cs="Tahoma"/>
        </w:rPr>
        <w:t>.</w:t>
      </w:r>
      <w:r w:rsidR="00CC770B">
        <w:rPr>
          <w:rFonts w:ascii="Tahoma" w:hAnsi="Tahoma" w:cs="Tahoma"/>
        </w:rPr>
        <w:t xml:space="preserve"> </w:t>
      </w:r>
    </w:p>
    <w:p w14:paraId="22FA1766" w14:textId="39BEA7D5" w:rsidR="00B35A28" w:rsidRPr="00CC770B" w:rsidRDefault="00B35A28" w:rsidP="00B35A2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  <w:color w:val="000000"/>
        </w:rPr>
      </w:pPr>
      <w:r w:rsidRPr="00B35A28">
        <w:rPr>
          <w:rFonts w:ascii="Tahoma" w:hAnsi="Tahoma" w:cs="Tahoma"/>
        </w:rPr>
        <w:t>Opłatę, o której mowa w pkt.</w:t>
      </w:r>
      <w:r>
        <w:rPr>
          <w:rFonts w:ascii="Tahoma" w:hAnsi="Tahoma" w:cs="Tahoma"/>
        </w:rPr>
        <w:t>2</w:t>
      </w:r>
      <w:r w:rsidRPr="00B35A28">
        <w:rPr>
          <w:rFonts w:ascii="Tahoma" w:hAnsi="Tahoma" w:cs="Tahoma"/>
        </w:rPr>
        <w:t>, Uczestnik</w:t>
      </w:r>
      <w:r>
        <w:rPr>
          <w:rFonts w:ascii="Tahoma" w:hAnsi="Tahoma" w:cs="Tahoma"/>
        </w:rPr>
        <w:t>/czka</w:t>
      </w:r>
      <w:r w:rsidRPr="00B35A28">
        <w:rPr>
          <w:rFonts w:ascii="Tahoma" w:hAnsi="Tahoma" w:cs="Tahoma"/>
        </w:rPr>
        <w:t xml:space="preserve"> Projektu uiszcza przelewem  w terminie 7 dni od daty wystawienia faktury przez Realizator</w:t>
      </w:r>
      <w:r w:rsidR="00CC770B">
        <w:rPr>
          <w:rFonts w:ascii="Tahoma" w:hAnsi="Tahoma" w:cs="Tahoma"/>
        </w:rPr>
        <w:t>a</w:t>
      </w:r>
      <w:r w:rsidRPr="00B35A28">
        <w:rPr>
          <w:rFonts w:ascii="Tahoma" w:hAnsi="Tahoma" w:cs="Tahoma"/>
        </w:rPr>
        <w:t xml:space="preserve"> Projektu na kont</w:t>
      </w:r>
      <w:r w:rsidR="00CC770B">
        <w:rPr>
          <w:rFonts w:ascii="Tahoma" w:hAnsi="Tahoma" w:cs="Tahoma"/>
        </w:rPr>
        <w:t xml:space="preserve">o </w:t>
      </w:r>
      <w:r w:rsidRPr="00B35A28">
        <w:rPr>
          <w:rFonts w:ascii="Tahoma" w:hAnsi="Tahoma" w:cs="Tahoma"/>
        </w:rPr>
        <w:t xml:space="preserve"> </w:t>
      </w:r>
      <w:r w:rsidR="00CC770B">
        <w:rPr>
          <w:rFonts w:ascii="Tahoma" w:hAnsi="Tahoma" w:cs="Tahoma"/>
        </w:rPr>
        <w:t>wskazane na fakturze</w:t>
      </w:r>
      <w:r w:rsidRPr="00B35A28">
        <w:rPr>
          <w:rFonts w:ascii="Tahoma" w:hAnsi="Tahoma" w:cs="Tahoma"/>
        </w:rPr>
        <w:t xml:space="preserve">, </w:t>
      </w:r>
      <w:r w:rsidR="00CC770B">
        <w:rPr>
          <w:rFonts w:ascii="Tahoma" w:hAnsi="Tahoma" w:cs="Tahoma"/>
        </w:rPr>
        <w:t>podając</w:t>
      </w:r>
      <w:r w:rsidRPr="00B35A28">
        <w:rPr>
          <w:rFonts w:ascii="Tahoma" w:hAnsi="Tahoma" w:cs="Tahoma"/>
        </w:rPr>
        <w:t xml:space="preserve"> na przelewie: imię i nazwisko oraz numer faktury.</w:t>
      </w:r>
    </w:p>
    <w:p w14:paraId="206B1179" w14:textId="77777777" w:rsidR="00A957E1" w:rsidRDefault="00A957E1" w:rsidP="00DF3CA1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Tahoma" w:hAnsi="Tahoma" w:cs="Tahoma"/>
        </w:rPr>
      </w:pPr>
      <w:bookmarkStart w:id="0" w:name="_GoBack"/>
      <w:bookmarkEnd w:id="0"/>
    </w:p>
    <w:p w14:paraId="468A2533" w14:textId="77777777" w:rsidR="002E3DC5" w:rsidRDefault="00A957E1" w:rsidP="00DF3CA1">
      <w:pPr>
        <w:spacing w:after="60"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7 Postanowienia końcowe</w:t>
      </w:r>
    </w:p>
    <w:p w14:paraId="3CC1F1FD" w14:textId="549DB50D" w:rsidR="00A957E1" w:rsidRDefault="00905ED5" w:rsidP="00DF3CA1">
      <w:pPr>
        <w:pStyle w:val="Akapitzlist"/>
        <w:numPr>
          <w:ilvl w:val="0"/>
          <w:numId w:val="3"/>
        </w:numPr>
        <w:spacing w:after="60" w:line="276" w:lineRule="auto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Realizatorzy</w:t>
      </w:r>
      <w:r w:rsidR="00A957E1" w:rsidRPr="00901C40">
        <w:rPr>
          <w:rFonts w:ascii="Tahoma" w:hAnsi="Tahoma" w:cs="Tahoma"/>
        </w:rPr>
        <w:t xml:space="preserve"> zastrzega sobie prawo wniesienia zmian do Regulaminu lub wprowadzenia dodatkowych jego postanowień. </w:t>
      </w:r>
    </w:p>
    <w:p w14:paraId="776D564A" w14:textId="77777777" w:rsidR="00A957E1" w:rsidRDefault="00A957E1" w:rsidP="00DF3CA1">
      <w:pPr>
        <w:pStyle w:val="Akapitzlist"/>
        <w:numPr>
          <w:ilvl w:val="0"/>
          <w:numId w:val="3"/>
        </w:numPr>
        <w:spacing w:after="60" w:line="276" w:lineRule="auto"/>
        <w:ind w:left="425" w:hanging="425"/>
        <w:jc w:val="both"/>
        <w:rPr>
          <w:rFonts w:ascii="Tahoma" w:hAnsi="Tahoma" w:cs="Tahoma"/>
        </w:rPr>
      </w:pPr>
      <w:r w:rsidRPr="00BF6E99">
        <w:rPr>
          <w:rFonts w:ascii="Tahoma" w:hAnsi="Tahoma" w:cs="Tahoma"/>
        </w:rPr>
        <w:t xml:space="preserve">W kwestiach nieujętych w Regulaminie decyzję ostateczną podejmuje </w:t>
      </w:r>
      <w:r>
        <w:rPr>
          <w:rFonts w:ascii="Tahoma" w:hAnsi="Tahoma" w:cs="Tahoma"/>
        </w:rPr>
        <w:t>Kierownik</w:t>
      </w:r>
      <w:r w:rsidRPr="00BF6E99">
        <w:rPr>
          <w:rFonts w:ascii="Tahoma" w:hAnsi="Tahoma" w:cs="Tahoma"/>
        </w:rPr>
        <w:t xml:space="preserve"> Projektu. Od jego decyzji nie przysługuje odwołanie. </w:t>
      </w:r>
    </w:p>
    <w:p w14:paraId="38945DDA" w14:textId="29E4A9D8" w:rsidR="00A957E1" w:rsidRDefault="00A957E1" w:rsidP="00DF3CA1">
      <w:pPr>
        <w:pStyle w:val="Akapitzlist"/>
        <w:numPr>
          <w:ilvl w:val="0"/>
          <w:numId w:val="3"/>
        </w:numPr>
        <w:spacing w:after="60" w:line="276" w:lineRule="auto"/>
        <w:ind w:left="425" w:hanging="425"/>
        <w:jc w:val="both"/>
        <w:rPr>
          <w:rFonts w:ascii="Tahoma" w:hAnsi="Tahoma" w:cs="Tahoma"/>
        </w:rPr>
      </w:pPr>
      <w:r w:rsidRPr="00BF6E99">
        <w:rPr>
          <w:rFonts w:ascii="Tahoma" w:hAnsi="Tahoma" w:cs="Tahoma"/>
        </w:rPr>
        <w:t xml:space="preserve">Ostateczna interpretacja Regulaminu uczestnictwa w Projekcie należy do </w:t>
      </w:r>
      <w:r w:rsidR="00905ED5">
        <w:rPr>
          <w:rFonts w:ascii="Tahoma" w:hAnsi="Tahoma" w:cs="Tahoma"/>
        </w:rPr>
        <w:t>Realizatorów</w:t>
      </w:r>
      <w:r w:rsidRPr="00BF6E99">
        <w:rPr>
          <w:rFonts w:ascii="Tahoma" w:hAnsi="Tahoma" w:cs="Tahoma"/>
        </w:rPr>
        <w:t xml:space="preserve"> </w:t>
      </w:r>
    </w:p>
    <w:p w14:paraId="2EE14F89" w14:textId="77777777" w:rsidR="00A957E1" w:rsidRDefault="00A957E1" w:rsidP="00DF3CA1">
      <w:pPr>
        <w:pStyle w:val="Akapitzlist"/>
        <w:numPr>
          <w:ilvl w:val="0"/>
          <w:numId w:val="3"/>
        </w:numPr>
        <w:spacing w:after="60" w:line="276" w:lineRule="auto"/>
        <w:ind w:left="425" w:hanging="425"/>
        <w:jc w:val="both"/>
        <w:rPr>
          <w:rFonts w:ascii="Tahoma" w:hAnsi="Tahoma" w:cs="Tahoma"/>
        </w:rPr>
      </w:pPr>
      <w:r w:rsidRPr="00BF6E99">
        <w:rPr>
          <w:rFonts w:ascii="Tahoma" w:hAnsi="Tahoma" w:cs="Tahoma"/>
        </w:rPr>
        <w:t>Regulamin i obowiązuje przez czas trwania Projektu.</w:t>
      </w:r>
    </w:p>
    <w:p w14:paraId="14B4FE5C" w14:textId="77777777" w:rsidR="006E0882" w:rsidRPr="001A26CB" w:rsidRDefault="006E0882" w:rsidP="00DF3CA1">
      <w:pPr>
        <w:pStyle w:val="Akapitzlist"/>
        <w:spacing w:after="60" w:line="276" w:lineRule="auto"/>
        <w:ind w:left="425"/>
        <w:jc w:val="both"/>
        <w:rPr>
          <w:rFonts w:ascii="Tahoma" w:hAnsi="Tahoma" w:cs="Tahoma"/>
        </w:rPr>
      </w:pPr>
    </w:p>
    <w:p w14:paraId="22F7640B" w14:textId="77777777" w:rsidR="008E386C" w:rsidRPr="006F753C" w:rsidRDefault="008E386C" w:rsidP="00DF3CA1">
      <w:pPr>
        <w:spacing w:after="60" w:line="276" w:lineRule="auto"/>
        <w:jc w:val="both"/>
        <w:rPr>
          <w:rFonts w:ascii="Tahoma" w:hAnsi="Tahoma" w:cs="Tahoma"/>
        </w:rPr>
      </w:pPr>
    </w:p>
    <w:sectPr w:rsidR="008E386C" w:rsidRPr="006F753C" w:rsidSect="002C6204">
      <w:headerReference w:type="default" r:id="rId13"/>
      <w:footerReference w:type="default" r:id="rId14"/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CA8F1" w14:textId="77777777" w:rsidR="009C50B4" w:rsidRDefault="009C50B4" w:rsidP="007B4BC2">
      <w:r>
        <w:separator/>
      </w:r>
    </w:p>
  </w:endnote>
  <w:endnote w:type="continuationSeparator" w:id="0">
    <w:p w14:paraId="384B963F" w14:textId="77777777" w:rsidR="009C50B4" w:rsidRDefault="009C50B4" w:rsidP="007B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8F87" w14:textId="77777777" w:rsidR="009C50B4" w:rsidRDefault="00CC770B" w:rsidP="007B4BC2">
    <w:pPr>
      <w:spacing w:line="276" w:lineRule="auto"/>
      <w:jc w:val="right"/>
      <w:rPr>
        <w:rFonts w:ascii="Calibri" w:hAnsi="Calibri" w:cs="Calibri"/>
        <w:sz w:val="18"/>
        <w:szCs w:val="18"/>
        <w:lang w:eastAsia="en-US"/>
      </w:rPr>
    </w:pPr>
    <w:r>
      <w:rPr>
        <w:rFonts w:ascii="Calibri" w:hAnsi="Calibri" w:cs="Calibri"/>
        <w:sz w:val="18"/>
        <w:szCs w:val="18"/>
        <w:lang w:eastAsia="en-US"/>
      </w:rPr>
      <w:pict w14:anchorId="78F7B4F3">
        <v:rect id="_x0000_i1025" style="width:0;height:1.5pt" o:hralign="center" o:hrstd="t" o:hr="t" fillcolor="gray" stroked="f"/>
      </w:pict>
    </w:r>
  </w:p>
  <w:p w14:paraId="721A0C86" w14:textId="77777777" w:rsidR="009C50B4" w:rsidRDefault="009C50B4" w:rsidP="007B4BC2">
    <w:pPr>
      <w:spacing w:line="276" w:lineRule="auto"/>
      <w:jc w:val="right"/>
      <w:rPr>
        <w:rFonts w:ascii="Calibri" w:hAnsi="Calibri" w:cs="Calibri"/>
        <w:sz w:val="18"/>
        <w:szCs w:val="18"/>
        <w:lang w:eastAsia="en-US"/>
      </w:rPr>
    </w:pPr>
    <w:r w:rsidRPr="007B4BC2">
      <w:rPr>
        <w:rFonts w:ascii="Calibri" w:hAnsi="Calibri" w:cs="Calibri"/>
        <w:sz w:val="18"/>
        <w:szCs w:val="18"/>
        <w:lang w:eastAsia="en-US"/>
      </w:rPr>
      <w:t xml:space="preserve">Strona </w:t>
    </w:r>
    <w:r w:rsidR="00AE2A3F" w:rsidRPr="007B4BC2">
      <w:rPr>
        <w:rFonts w:ascii="Calibri" w:hAnsi="Calibri" w:cs="Calibri"/>
        <w:sz w:val="18"/>
        <w:szCs w:val="18"/>
        <w:lang w:eastAsia="en-US"/>
      </w:rPr>
      <w:fldChar w:fldCharType="begin"/>
    </w:r>
    <w:r w:rsidRPr="007B4BC2">
      <w:rPr>
        <w:rFonts w:ascii="Calibri" w:hAnsi="Calibri" w:cs="Calibri"/>
        <w:sz w:val="18"/>
        <w:szCs w:val="18"/>
        <w:lang w:eastAsia="en-US"/>
      </w:rPr>
      <w:instrText>PAGE</w:instrText>
    </w:r>
    <w:r w:rsidR="00AE2A3F" w:rsidRPr="007B4BC2">
      <w:rPr>
        <w:rFonts w:ascii="Calibri" w:hAnsi="Calibri" w:cs="Calibri"/>
        <w:sz w:val="18"/>
        <w:szCs w:val="18"/>
        <w:lang w:eastAsia="en-US"/>
      </w:rPr>
      <w:fldChar w:fldCharType="separate"/>
    </w:r>
    <w:r w:rsidR="0031735F">
      <w:rPr>
        <w:rFonts w:ascii="Calibri" w:hAnsi="Calibri" w:cs="Calibri"/>
        <w:noProof/>
        <w:sz w:val="18"/>
        <w:szCs w:val="18"/>
        <w:lang w:eastAsia="en-US"/>
      </w:rPr>
      <w:t>3</w:t>
    </w:r>
    <w:r w:rsidR="00AE2A3F" w:rsidRPr="007B4BC2">
      <w:rPr>
        <w:rFonts w:ascii="Calibri" w:hAnsi="Calibri" w:cs="Calibri"/>
        <w:sz w:val="18"/>
        <w:szCs w:val="18"/>
        <w:lang w:eastAsia="en-US"/>
      </w:rPr>
      <w:fldChar w:fldCharType="end"/>
    </w:r>
    <w:r w:rsidRPr="007B4BC2">
      <w:rPr>
        <w:rFonts w:ascii="Calibri" w:hAnsi="Calibri" w:cs="Calibri"/>
        <w:sz w:val="18"/>
        <w:szCs w:val="18"/>
        <w:lang w:eastAsia="en-US"/>
      </w:rPr>
      <w:t xml:space="preserve"> z </w:t>
    </w:r>
    <w:r w:rsidR="00AE2A3F" w:rsidRPr="007B4BC2">
      <w:rPr>
        <w:rFonts w:ascii="Calibri" w:hAnsi="Calibri" w:cs="Calibri"/>
        <w:sz w:val="18"/>
        <w:szCs w:val="18"/>
        <w:lang w:eastAsia="en-US"/>
      </w:rPr>
      <w:fldChar w:fldCharType="begin"/>
    </w:r>
    <w:r w:rsidRPr="007B4BC2">
      <w:rPr>
        <w:rFonts w:ascii="Calibri" w:hAnsi="Calibri" w:cs="Calibri"/>
        <w:sz w:val="18"/>
        <w:szCs w:val="18"/>
        <w:lang w:eastAsia="en-US"/>
      </w:rPr>
      <w:instrText>NUMPAGES</w:instrText>
    </w:r>
    <w:r w:rsidR="00AE2A3F" w:rsidRPr="007B4BC2">
      <w:rPr>
        <w:rFonts w:ascii="Calibri" w:hAnsi="Calibri" w:cs="Calibri"/>
        <w:sz w:val="18"/>
        <w:szCs w:val="18"/>
        <w:lang w:eastAsia="en-US"/>
      </w:rPr>
      <w:fldChar w:fldCharType="separate"/>
    </w:r>
    <w:r w:rsidR="0031735F">
      <w:rPr>
        <w:rFonts w:ascii="Calibri" w:hAnsi="Calibri" w:cs="Calibri"/>
        <w:noProof/>
        <w:sz w:val="18"/>
        <w:szCs w:val="18"/>
        <w:lang w:eastAsia="en-US"/>
      </w:rPr>
      <w:t>5</w:t>
    </w:r>
    <w:r w:rsidR="00AE2A3F" w:rsidRPr="007B4BC2">
      <w:rPr>
        <w:rFonts w:ascii="Calibri" w:hAnsi="Calibri" w:cs="Calibri"/>
        <w:sz w:val="18"/>
        <w:szCs w:val="18"/>
        <w:lang w:eastAsia="en-US"/>
      </w:rPr>
      <w:fldChar w:fldCharType="end"/>
    </w:r>
  </w:p>
  <w:p w14:paraId="6C5F72C1" w14:textId="77777777" w:rsidR="009C50B4" w:rsidRPr="007B4BC2" w:rsidRDefault="009C50B4" w:rsidP="008E386C">
    <w:pPr>
      <w:spacing w:line="276" w:lineRule="auto"/>
      <w:jc w:val="center"/>
      <w:rPr>
        <w:rFonts w:ascii="Calibri" w:hAnsi="Calibri" w:cs="Calibri"/>
        <w:sz w:val="18"/>
        <w:szCs w:val="18"/>
        <w:lang w:eastAsia="en-US"/>
      </w:rPr>
    </w:pPr>
    <w:r>
      <w:rPr>
        <w:rFonts w:ascii="Calibri" w:hAnsi="Calibri" w:cs="Calibri"/>
        <w:sz w:val="16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B909" w14:textId="77777777" w:rsidR="009C50B4" w:rsidRDefault="009C50B4" w:rsidP="007B4BC2">
      <w:r>
        <w:separator/>
      </w:r>
    </w:p>
  </w:footnote>
  <w:footnote w:type="continuationSeparator" w:id="0">
    <w:p w14:paraId="0466719C" w14:textId="77777777" w:rsidR="009C50B4" w:rsidRDefault="009C50B4" w:rsidP="007B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1E28" w14:textId="77777777" w:rsidR="009C50B4" w:rsidRPr="005B2D9A" w:rsidRDefault="009C50B4" w:rsidP="00877AEA">
    <w:pPr>
      <w:keepNext/>
      <w:keepLines/>
      <w:spacing w:before="200"/>
      <w:outlineLvl w:val="3"/>
      <w:rPr>
        <w:rFonts w:ascii="Cambria" w:hAnsi="Cambria" w:cs="Cambria"/>
        <w:smallCaps/>
        <w:color w:val="95B3D7"/>
        <w:spacing w:val="5"/>
        <w:sz w:val="28"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CB9"/>
    <w:multiLevelType w:val="hybridMultilevel"/>
    <w:tmpl w:val="0DB8C9C2"/>
    <w:lvl w:ilvl="0" w:tplc="E3804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932D0"/>
    <w:multiLevelType w:val="hybridMultilevel"/>
    <w:tmpl w:val="0840E686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06D7C"/>
    <w:multiLevelType w:val="hybridMultilevel"/>
    <w:tmpl w:val="88DCD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2C8C"/>
    <w:multiLevelType w:val="hybridMultilevel"/>
    <w:tmpl w:val="7CDA26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150A5"/>
    <w:multiLevelType w:val="hybridMultilevel"/>
    <w:tmpl w:val="88F6BF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5814CD"/>
    <w:multiLevelType w:val="hybridMultilevel"/>
    <w:tmpl w:val="C37632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861015"/>
    <w:multiLevelType w:val="hybridMultilevel"/>
    <w:tmpl w:val="BC72D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9608E"/>
    <w:multiLevelType w:val="hybridMultilevel"/>
    <w:tmpl w:val="12A0CE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1424C9"/>
    <w:multiLevelType w:val="hybridMultilevel"/>
    <w:tmpl w:val="52D2AD42"/>
    <w:lvl w:ilvl="0" w:tplc="56846772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  <w:szCs w:val="20"/>
      </w:rPr>
    </w:lvl>
    <w:lvl w:ilvl="1" w:tplc="8BA608D0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FE503E8"/>
    <w:multiLevelType w:val="hybridMultilevel"/>
    <w:tmpl w:val="374CF000"/>
    <w:lvl w:ilvl="0" w:tplc="32789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4124F"/>
    <w:multiLevelType w:val="hybridMultilevel"/>
    <w:tmpl w:val="4F2EEC6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44061176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2F038DB"/>
    <w:multiLevelType w:val="hybridMultilevel"/>
    <w:tmpl w:val="CFA8D7F4"/>
    <w:lvl w:ilvl="0" w:tplc="AAE0E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7294"/>
    <w:multiLevelType w:val="hybridMultilevel"/>
    <w:tmpl w:val="226257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3A1CFC"/>
    <w:multiLevelType w:val="hybridMultilevel"/>
    <w:tmpl w:val="B91AA4F6"/>
    <w:lvl w:ilvl="0" w:tplc="6308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F53F3"/>
    <w:multiLevelType w:val="hybridMultilevel"/>
    <w:tmpl w:val="4E00B61C"/>
    <w:lvl w:ilvl="0" w:tplc="80106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60434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3418B"/>
    <w:multiLevelType w:val="hybridMultilevel"/>
    <w:tmpl w:val="4F307574"/>
    <w:lvl w:ilvl="0" w:tplc="440611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966" w:hanging="360"/>
      </w:pPr>
    </w:lvl>
    <w:lvl w:ilvl="2" w:tplc="0415001B" w:tentative="1">
      <w:start w:val="1"/>
      <w:numFmt w:val="lowerRoman"/>
      <w:lvlText w:val="%3."/>
      <w:lvlJc w:val="right"/>
      <w:pPr>
        <w:ind w:left="-246" w:hanging="180"/>
      </w:pPr>
    </w:lvl>
    <w:lvl w:ilvl="3" w:tplc="0415000F" w:tentative="1">
      <w:start w:val="1"/>
      <w:numFmt w:val="decimal"/>
      <w:lvlText w:val="%4."/>
      <w:lvlJc w:val="left"/>
      <w:pPr>
        <w:ind w:left="474" w:hanging="360"/>
      </w:pPr>
    </w:lvl>
    <w:lvl w:ilvl="4" w:tplc="04150019" w:tentative="1">
      <w:start w:val="1"/>
      <w:numFmt w:val="lowerLetter"/>
      <w:lvlText w:val="%5."/>
      <w:lvlJc w:val="left"/>
      <w:pPr>
        <w:ind w:left="1194" w:hanging="360"/>
      </w:pPr>
    </w:lvl>
    <w:lvl w:ilvl="5" w:tplc="0415001B" w:tentative="1">
      <w:start w:val="1"/>
      <w:numFmt w:val="lowerRoman"/>
      <w:lvlText w:val="%6."/>
      <w:lvlJc w:val="right"/>
      <w:pPr>
        <w:ind w:left="1914" w:hanging="180"/>
      </w:pPr>
    </w:lvl>
    <w:lvl w:ilvl="6" w:tplc="0415000F" w:tentative="1">
      <w:start w:val="1"/>
      <w:numFmt w:val="decimal"/>
      <w:lvlText w:val="%7."/>
      <w:lvlJc w:val="left"/>
      <w:pPr>
        <w:ind w:left="2634" w:hanging="360"/>
      </w:pPr>
    </w:lvl>
    <w:lvl w:ilvl="7" w:tplc="04150019" w:tentative="1">
      <w:start w:val="1"/>
      <w:numFmt w:val="lowerLetter"/>
      <w:lvlText w:val="%8."/>
      <w:lvlJc w:val="left"/>
      <w:pPr>
        <w:ind w:left="3354" w:hanging="360"/>
      </w:pPr>
    </w:lvl>
    <w:lvl w:ilvl="8" w:tplc="0415001B" w:tentative="1">
      <w:start w:val="1"/>
      <w:numFmt w:val="lowerRoman"/>
      <w:lvlText w:val="%9."/>
      <w:lvlJc w:val="right"/>
      <w:pPr>
        <w:ind w:left="4074" w:hanging="180"/>
      </w:pPr>
    </w:lvl>
  </w:abstractNum>
  <w:abstractNum w:abstractNumId="16" w15:restartNumberingAfterBreak="0">
    <w:nsid w:val="6E40583E"/>
    <w:multiLevelType w:val="hybridMultilevel"/>
    <w:tmpl w:val="2306E7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F0618AA"/>
    <w:multiLevelType w:val="hybridMultilevel"/>
    <w:tmpl w:val="4210F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2AF2"/>
    <w:multiLevelType w:val="hybridMultilevel"/>
    <w:tmpl w:val="7E2850BE"/>
    <w:lvl w:ilvl="0" w:tplc="B1767FC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22B41"/>
    <w:multiLevelType w:val="hybridMultilevel"/>
    <w:tmpl w:val="ACBA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D47C1"/>
    <w:multiLevelType w:val="hybridMultilevel"/>
    <w:tmpl w:val="CE1A302A"/>
    <w:lvl w:ilvl="0" w:tplc="DE786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81133"/>
    <w:multiLevelType w:val="hybridMultilevel"/>
    <w:tmpl w:val="37DC42E6"/>
    <w:lvl w:ilvl="0" w:tplc="630AFE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7"/>
  </w:num>
  <w:num w:numId="5">
    <w:abstractNumId w:val="0"/>
  </w:num>
  <w:num w:numId="6">
    <w:abstractNumId w:val="21"/>
  </w:num>
  <w:num w:numId="7">
    <w:abstractNumId w:val="11"/>
  </w:num>
  <w:num w:numId="8">
    <w:abstractNumId w:val="9"/>
  </w:num>
  <w:num w:numId="9">
    <w:abstractNumId w:val="20"/>
  </w:num>
  <w:num w:numId="10">
    <w:abstractNumId w:val="15"/>
  </w:num>
  <w:num w:numId="11">
    <w:abstractNumId w:val="19"/>
  </w:num>
  <w:num w:numId="12">
    <w:abstractNumId w:val="14"/>
  </w:num>
  <w:num w:numId="13">
    <w:abstractNumId w:val="16"/>
  </w:num>
  <w:num w:numId="14">
    <w:abstractNumId w:val="4"/>
  </w:num>
  <w:num w:numId="15">
    <w:abstractNumId w:val="7"/>
  </w:num>
  <w:num w:numId="16">
    <w:abstractNumId w:val="12"/>
  </w:num>
  <w:num w:numId="17">
    <w:abstractNumId w:val="3"/>
  </w:num>
  <w:num w:numId="18">
    <w:abstractNumId w:val="2"/>
  </w:num>
  <w:num w:numId="19">
    <w:abstractNumId w:val="5"/>
  </w:num>
  <w:num w:numId="20">
    <w:abstractNumId w:val="8"/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4C"/>
    <w:rsid w:val="00034D8C"/>
    <w:rsid w:val="0005027D"/>
    <w:rsid w:val="00051CDB"/>
    <w:rsid w:val="0005450E"/>
    <w:rsid w:val="00063439"/>
    <w:rsid w:val="000709C1"/>
    <w:rsid w:val="000716B9"/>
    <w:rsid w:val="0007616B"/>
    <w:rsid w:val="000818E6"/>
    <w:rsid w:val="00087B67"/>
    <w:rsid w:val="000B3D82"/>
    <w:rsid w:val="000C6D9E"/>
    <w:rsid w:val="000D24F2"/>
    <w:rsid w:val="001000BF"/>
    <w:rsid w:val="001011E2"/>
    <w:rsid w:val="00106C21"/>
    <w:rsid w:val="00112C25"/>
    <w:rsid w:val="00112FDE"/>
    <w:rsid w:val="00113C9D"/>
    <w:rsid w:val="001233F2"/>
    <w:rsid w:val="00172DEF"/>
    <w:rsid w:val="00181203"/>
    <w:rsid w:val="00191748"/>
    <w:rsid w:val="001A26CB"/>
    <w:rsid w:val="001B6EF8"/>
    <w:rsid w:val="001D43FD"/>
    <w:rsid w:val="002023B0"/>
    <w:rsid w:val="0021634C"/>
    <w:rsid w:val="002232D3"/>
    <w:rsid w:val="00230AE3"/>
    <w:rsid w:val="00234A9A"/>
    <w:rsid w:val="00266105"/>
    <w:rsid w:val="0028011C"/>
    <w:rsid w:val="00281AF4"/>
    <w:rsid w:val="002824C7"/>
    <w:rsid w:val="00285DDF"/>
    <w:rsid w:val="002966AF"/>
    <w:rsid w:val="002A1810"/>
    <w:rsid w:val="002A1D94"/>
    <w:rsid w:val="002C6204"/>
    <w:rsid w:val="002E3DC5"/>
    <w:rsid w:val="002F2923"/>
    <w:rsid w:val="00307047"/>
    <w:rsid w:val="00311E93"/>
    <w:rsid w:val="0031735F"/>
    <w:rsid w:val="00340FF0"/>
    <w:rsid w:val="0034112C"/>
    <w:rsid w:val="00346843"/>
    <w:rsid w:val="00347786"/>
    <w:rsid w:val="003540BF"/>
    <w:rsid w:val="003632CF"/>
    <w:rsid w:val="0036799E"/>
    <w:rsid w:val="003706C5"/>
    <w:rsid w:val="0039173B"/>
    <w:rsid w:val="003C2396"/>
    <w:rsid w:val="003D0382"/>
    <w:rsid w:val="003E0520"/>
    <w:rsid w:val="003E5637"/>
    <w:rsid w:val="003F20F3"/>
    <w:rsid w:val="00405E94"/>
    <w:rsid w:val="0041248A"/>
    <w:rsid w:val="00415951"/>
    <w:rsid w:val="00467430"/>
    <w:rsid w:val="004754E7"/>
    <w:rsid w:val="00484409"/>
    <w:rsid w:val="00490C8A"/>
    <w:rsid w:val="00496C97"/>
    <w:rsid w:val="004A1BDF"/>
    <w:rsid w:val="004A2325"/>
    <w:rsid w:val="004C35EE"/>
    <w:rsid w:val="004C4539"/>
    <w:rsid w:val="004E2124"/>
    <w:rsid w:val="004E3D64"/>
    <w:rsid w:val="00502D9A"/>
    <w:rsid w:val="00506F59"/>
    <w:rsid w:val="00510CA6"/>
    <w:rsid w:val="00513194"/>
    <w:rsid w:val="005149B0"/>
    <w:rsid w:val="0053042A"/>
    <w:rsid w:val="005414E9"/>
    <w:rsid w:val="005479D1"/>
    <w:rsid w:val="00552A92"/>
    <w:rsid w:val="00556693"/>
    <w:rsid w:val="00576D1D"/>
    <w:rsid w:val="00593CB1"/>
    <w:rsid w:val="005A679F"/>
    <w:rsid w:val="005A7EF2"/>
    <w:rsid w:val="005B2D9A"/>
    <w:rsid w:val="005B5F94"/>
    <w:rsid w:val="005B7643"/>
    <w:rsid w:val="005C4527"/>
    <w:rsid w:val="005D5760"/>
    <w:rsid w:val="005E43C4"/>
    <w:rsid w:val="005F04AF"/>
    <w:rsid w:val="005F0C68"/>
    <w:rsid w:val="005F4D0C"/>
    <w:rsid w:val="005F7931"/>
    <w:rsid w:val="0061770E"/>
    <w:rsid w:val="00621C24"/>
    <w:rsid w:val="00626491"/>
    <w:rsid w:val="00630FCF"/>
    <w:rsid w:val="006417AF"/>
    <w:rsid w:val="0064270D"/>
    <w:rsid w:val="00654DF4"/>
    <w:rsid w:val="00657525"/>
    <w:rsid w:val="00667FBA"/>
    <w:rsid w:val="006821C1"/>
    <w:rsid w:val="00693AE9"/>
    <w:rsid w:val="006A296F"/>
    <w:rsid w:val="006B40A8"/>
    <w:rsid w:val="006D5C19"/>
    <w:rsid w:val="006E0882"/>
    <w:rsid w:val="006E59F2"/>
    <w:rsid w:val="006E64B6"/>
    <w:rsid w:val="006F28F9"/>
    <w:rsid w:val="006F753C"/>
    <w:rsid w:val="0071092D"/>
    <w:rsid w:val="0071459C"/>
    <w:rsid w:val="00715675"/>
    <w:rsid w:val="007202A2"/>
    <w:rsid w:val="00722767"/>
    <w:rsid w:val="00741BBD"/>
    <w:rsid w:val="00741DAF"/>
    <w:rsid w:val="00746ADA"/>
    <w:rsid w:val="00751C1A"/>
    <w:rsid w:val="007630A6"/>
    <w:rsid w:val="007642C6"/>
    <w:rsid w:val="00777082"/>
    <w:rsid w:val="007A3ED4"/>
    <w:rsid w:val="007B03A8"/>
    <w:rsid w:val="007B4BC2"/>
    <w:rsid w:val="007B6857"/>
    <w:rsid w:val="007D6CB5"/>
    <w:rsid w:val="007E2190"/>
    <w:rsid w:val="007F3304"/>
    <w:rsid w:val="008014FA"/>
    <w:rsid w:val="00801A30"/>
    <w:rsid w:val="00810A1C"/>
    <w:rsid w:val="00815E8F"/>
    <w:rsid w:val="00825BF4"/>
    <w:rsid w:val="00877AEA"/>
    <w:rsid w:val="00885B72"/>
    <w:rsid w:val="00886EB6"/>
    <w:rsid w:val="008A0368"/>
    <w:rsid w:val="008A3438"/>
    <w:rsid w:val="008B0E0A"/>
    <w:rsid w:val="008C6D21"/>
    <w:rsid w:val="008E386C"/>
    <w:rsid w:val="008F41A3"/>
    <w:rsid w:val="00901C40"/>
    <w:rsid w:val="009048FA"/>
    <w:rsid w:val="00905ED5"/>
    <w:rsid w:val="009158DB"/>
    <w:rsid w:val="00922F55"/>
    <w:rsid w:val="00930476"/>
    <w:rsid w:val="00936750"/>
    <w:rsid w:val="009465CD"/>
    <w:rsid w:val="009579A0"/>
    <w:rsid w:val="009A566D"/>
    <w:rsid w:val="009B3837"/>
    <w:rsid w:val="009B4FED"/>
    <w:rsid w:val="009C50B4"/>
    <w:rsid w:val="009D222C"/>
    <w:rsid w:val="009D5A81"/>
    <w:rsid w:val="009E7050"/>
    <w:rsid w:val="009F1821"/>
    <w:rsid w:val="009F1A4D"/>
    <w:rsid w:val="00A05E1F"/>
    <w:rsid w:val="00A35B56"/>
    <w:rsid w:val="00A44F67"/>
    <w:rsid w:val="00A47C53"/>
    <w:rsid w:val="00A761DD"/>
    <w:rsid w:val="00A957E1"/>
    <w:rsid w:val="00AC6C16"/>
    <w:rsid w:val="00AD0409"/>
    <w:rsid w:val="00AE1055"/>
    <w:rsid w:val="00AE2A3F"/>
    <w:rsid w:val="00B040C5"/>
    <w:rsid w:val="00B049B5"/>
    <w:rsid w:val="00B35A28"/>
    <w:rsid w:val="00B6569A"/>
    <w:rsid w:val="00B66994"/>
    <w:rsid w:val="00B82ACE"/>
    <w:rsid w:val="00BC231C"/>
    <w:rsid w:val="00BC48A4"/>
    <w:rsid w:val="00BE6FF6"/>
    <w:rsid w:val="00BF226D"/>
    <w:rsid w:val="00BF6445"/>
    <w:rsid w:val="00BF6E99"/>
    <w:rsid w:val="00C23D6E"/>
    <w:rsid w:val="00C32E33"/>
    <w:rsid w:val="00C479EB"/>
    <w:rsid w:val="00C62426"/>
    <w:rsid w:val="00C7427C"/>
    <w:rsid w:val="00C74DFA"/>
    <w:rsid w:val="00CA092D"/>
    <w:rsid w:val="00CB6D36"/>
    <w:rsid w:val="00CC5769"/>
    <w:rsid w:val="00CC5AB2"/>
    <w:rsid w:val="00CC770B"/>
    <w:rsid w:val="00CD0919"/>
    <w:rsid w:val="00CD44F3"/>
    <w:rsid w:val="00CD79D4"/>
    <w:rsid w:val="00CF796E"/>
    <w:rsid w:val="00D02A41"/>
    <w:rsid w:val="00D26856"/>
    <w:rsid w:val="00D41818"/>
    <w:rsid w:val="00D4717B"/>
    <w:rsid w:val="00D5219F"/>
    <w:rsid w:val="00D63C8D"/>
    <w:rsid w:val="00D70BE0"/>
    <w:rsid w:val="00D808CD"/>
    <w:rsid w:val="00D91C96"/>
    <w:rsid w:val="00DC1E90"/>
    <w:rsid w:val="00DC22E1"/>
    <w:rsid w:val="00DE68A1"/>
    <w:rsid w:val="00DF3CA1"/>
    <w:rsid w:val="00DF6334"/>
    <w:rsid w:val="00E01F0A"/>
    <w:rsid w:val="00E074C1"/>
    <w:rsid w:val="00E07803"/>
    <w:rsid w:val="00E26C08"/>
    <w:rsid w:val="00E31285"/>
    <w:rsid w:val="00E5063C"/>
    <w:rsid w:val="00E57B5B"/>
    <w:rsid w:val="00E72071"/>
    <w:rsid w:val="00E87DB8"/>
    <w:rsid w:val="00E91BF0"/>
    <w:rsid w:val="00E91D25"/>
    <w:rsid w:val="00E96578"/>
    <w:rsid w:val="00EA7484"/>
    <w:rsid w:val="00EB1B19"/>
    <w:rsid w:val="00EC227B"/>
    <w:rsid w:val="00EC4001"/>
    <w:rsid w:val="00EC7483"/>
    <w:rsid w:val="00EE4494"/>
    <w:rsid w:val="00EE5AE6"/>
    <w:rsid w:val="00EF641A"/>
    <w:rsid w:val="00F14B35"/>
    <w:rsid w:val="00F24F2F"/>
    <w:rsid w:val="00F273D3"/>
    <w:rsid w:val="00F34484"/>
    <w:rsid w:val="00F45395"/>
    <w:rsid w:val="00F464A4"/>
    <w:rsid w:val="00F61ED8"/>
    <w:rsid w:val="00F640FF"/>
    <w:rsid w:val="00F67C5F"/>
    <w:rsid w:val="00F756EB"/>
    <w:rsid w:val="00F76AAC"/>
    <w:rsid w:val="00F84E39"/>
    <w:rsid w:val="00F90B7B"/>
    <w:rsid w:val="00F97BB3"/>
    <w:rsid w:val="00FB3A4B"/>
    <w:rsid w:val="00FC5A45"/>
    <w:rsid w:val="00FC7D9C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  <w14:docId w14:val="39B7B50C"/>
  <w15:docId w15:val="{88B966D2-2C5F-4178-A786-EDC6F1C3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445"/>
    <w:rPr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087B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87B67"/>
    <w:rPr>
      <w:b/>
      <w:bCs/>
      <w:kern w:val="3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rsid w:val="00E31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12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4D8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31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4D8C"/>
    <w:rPr>
      <w:sz w:val="2"/>
      <w:szCs w:val="2"/>
    </w:rPr>
  </w:style>
  <w:style w:type="character" w:styleId="Hipercze">
    <w:name w:val="Hyperlink"/>
    <w:basedOn w:val="Domylnaczcionkaakapitu"/>
    <w:uiPriority w:val="99"/>
    <w:rsid w:val="00777082"/>
    <w:rPr>
      <w:color w:val="0000FF"/>
      <w:u w:val="single"/>
    </w:rPr>
  </w:style>
  <w:style w:type="paragraph" w:styleId="NormalnyWeb">
    <w:name w:val="Normal (Web)"/>
    <w:basedOn w:val="Normalny"/>
    <w:uiPriority w:val="99"/>
    <w:rsid w:val="00741DA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41DAF"/>
    <w:rPr>
      <w:b/>
      <w:bCs/>
    </w:rPr>
  </w:style>
  <w:style w:type="table" w:styleId="Tabela-Siatka">
    <w:name w:val="Table Grid"/>
    <w:basedOn w:val="Standardowy"/>
    <w:uiPriority w:val="99"/>
    <w:rsid w:val="00D521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6D5C19"/>
    <w:pPr>
      <w:autoSpaceDE w:val="0"/>
      <w:autoSpaceDN w:val="0"/>
      <w:adjustRightInd w:val="0"/>
      <w:jc w:val="both"/>
    </w:pPr>
    <w:rPr>
      <w:rFonts w:ascii="Tahoma" w:hAnsi="Tahoma" w:cs="Tahoma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9173B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B4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4BC2"/>
  </w:style>
  <w:style w:type="paragraph" w:styleId="Stopka">
    <w:name w:val="footer"/>
    <w:basedOn w:val="Normalny"/>
    <w:link w:val="StopkaZnak"/>
    <w:uiPriority w:val="99"/>
    <w:rsid w:val="007B4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4BC2"/>
  </w:style>
  <w:style w:type="character" w:customStyle="1" w:styleId="apple-style-span">
    <w:name w:val="apple-style-span"/>
    <w:basedOn w:val="Domylnaczcionkaakapitu"/>
    <w:uiPriority w:val="99"/>
    <w:rsid w:val="00087B67"/>
  </w:style>
  <w:style w:type="character" w:styleId="Wyrnienieintensywne">
    <w:name w:val="Intense Emphasis"/>
    <w:basedOn w:val="Domylnaczcionkaakapitu"/>
    <w:uiPriority w:val="99"/>
    <w:qFormat/>
    <w:rsid w:val="00087B67"/>
    <w:rPr>
      <w:b/>
      <w:bCs/>
      <w:i/>
      <w:iCs/>
      <w:color w:val="4F81BD"/>
    </w:rPr>
  </w:style>
  <w:style w:type="table" w:styleId="rednialista2akcent1">
    <w:name w:val="Medium List 2 Accent 1"/>
    <w:basedOn w:val="Standardowy"/>
    <w:uiPriority w:val="99"/>
    <w:rsid w:val="00087B67"/>
    <w:rPr>
      <w:rFonts w:ascii="Cambria" w:hAnsi="Cambria" w:cs="Cambria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-SieWeb1">
    <w:name w:val="Table Web 1"/>
    <w:basedOn w:val="Standardowy"/>
    <w:uiPriority w:val="99"/>
    <w:rsid w:val="00BC231C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yteHipercze">
    <w:name w:val="FollowedHyperlink"/>
    <w:basedOn w:val="Domylnaczcionkaakapitu"/>
    <w:uiPriority w:val="99"/>
    <w:rsid w:val="00BC231C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8C6D21"/>
    <w:pPr>
      <w:ind w:left="720"/>
    </w:pPr>
  </w:style>
  <w:style w:type="paragraph" w:customStyle="1" w:styleId="Default">
    <w:name w:val="Default"/>
    <w:uiPriority w:val="99"/>
    <w:rsid w:val="004E21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414E9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414E9"/>
    <w:rPr>
      <w:sz w:val="24"/>
      <w:szCs w:val="24"/>
    </w:rPr>
  </w:style>
  <w:style w:type="character" w:customStyle="1" w:styleId="EmailStyle19">
    <w:name w:val="EmailStyle19"/>
    <w:uiPriority w:val="99"/>
    <w:rsid w:val="005414E9"/>
    <w:rPr>
      <w:rFonts w:ascii="Arial" w:hAnsi="Arial" w:cs="Arial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0F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40FF0"/>
  </w:style>
  <w:style w:type="character" w:styleId="Odwoanieprzypisudolnego">
    <w:name w:val="footnote reference"/>
    <w:basedOn w:val="Domylnaczcionkaakapitu"/>
    <w:uiPriority w:val="99"/>
    <w:semiHidden/>
    <w:rsid w:val="00340FF0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3D038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386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386C"/>
    <w:rPr>
      <w:rFonts w:ascii="Consolas" w:eastAsiaTheme="minorHAnsi" w:hAnsi="Consolas" w:cstheme="minorBidi"/>
      <w:sz w:val="21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AC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1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453">
              <w:marLeft w:val="0"/>
              <w:marRight w:val="0"/>
              <w:marTop w:val="0"/>
              <w:marBottom w:val="0"/>
              <w:divBdr>
                <w:top w:val="single" w:sz="24" w:space="0" w:color="966A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1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cjaedukacyjna.odit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edukacyjna.odit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undacjaedukacyjna@odit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tkac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D214-C89C-4F82-8A03-ECEE1812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1609</Words>
  <Characters>11145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ODITK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ODITK</dc:creator>
  <cp:keywords/>
  <dc:description/>
  <cp:lastModifiedBy>Monika K.</cp:lastModifiedBy>
  <cp:revision>2</cp:revision>
  <cp:lastPrinted>2014-04-11T07:59:00Z</cp:lastPrinted>
  <dcterms:created xsi:type="dcterms:W3CDTF">2019-06-14T10:02:00Z</dcterms:created>
  <dcterms:modified xsi:type="dcterms:W3CDTF">2019-06-14T10:02:00Z</dcterms:modified>
</cp:coreProperties>
</file>